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00" w:rsidRDefault="00AE12D2">
      <w:pPr>
        <w:spacing w:after="353" w:line="259" w:lineRule="auto"/>
        <w:ind w:left="110" w:firstLine="0"/>
      </w:pPr>
      <w:r>
        <w:rPr>
          <w:sz w:val="28"/>
          <w:u w:val="single" w:color="000000"/>
        </w:rPr>
        <w:t>Antrag auf Gewährung einer Zuwendung</w:t>
      </w:r>
    </w:p>
    <w:tbl>
      <w:tblPr>
        <w:tblStyle w:val="TableGrid"/>
        <w:tblpPr w:vertAnchor="text" w:tblpX="58" w:tblpY="-59"/>
        <w:tblOverlap w:val="never"/>
        <w:tblW w:w="4426" w:type="dxa"/>
        <w:tblInd w:w="0" w:type="dxa"/>
        <w:tblCellMar>
          <w:top w:w="16" w:type="dxa"/>
          <w:left w:w="485" w:type="dxa"/>
          <w:right w:w="773" w:type="dxa"/>
        </w:tblCellMar>
        <w:tblLook w:val="04A0" w:firstRow="1" w:lastRow="0" w:firstColumn="1" w:lastColumn="0" w:noHBand="0" w:noVBand="1"/>
      </w:tblPr>
      <w:tblGrid>
        <w:gridCol w:w="4426"/>
      </w:tblGrid>
      <w:tr w:rsidR="00690700">
        <w:trPr>
          <w:trHeight w:val="1196"/>
        </w:trPr>
        <w:tc>
          <w:tcPr>
            <w:tcW w:w="4426" w:type="dxa"/>
            <w:tcBorders>
              <w:top w:val="single" w:sz="2" w:space="0" w:color="000000"/>
              <w:left w:val="single" w:sz="2" w:space="0" w:color="000000"/>
              <w:bottom w:val="single" w:sz="2" w:space="0" w:color="000000"/>
              <w:right w:val="single" w:sz="2" w:space="0" w:color="000000"/>
            </w:tcBorders>
          </w:tcPr>
          <w:p w:rsidR="00690700" w:rsidRDefault="00690700">
            <w:pPr>
              <w:spacing w:after="0" w:line="259" w:lineRule="auto"/>
              <w:ind w:left="317" w:hanging="125"/>
              <w:jc w:val="both"/>
            </w:pPr>
          </w:p>
          <w:p w:rsidR="00F02EB5" w:rsidRDefault="00F02EB5">
            <w:pPr>
              <w:spacing w:after="0" w:line="259" w:lineRule="auto"/>
              <w:ind w:left="317" w:hanging="125"/>
              <w:jc w:val="both"/>
            </w:pPr>
          </w:p>
        </w:tc>
      </w:tr>
    </w:tbl>
    <w:p w:rsidR="00690700" w:rsidRDefault="00AE12D2">
      <w:pPr>
        <w:spacing w:after="923" w:line="259" w:lineRule="auto"/>
        <w:ind w:left="58" w:firstLine="0"/>
        <w:jc w:val="center"/>
      </w:pPr>
      <w:r>
        <w:t>Aktenzeichen:</w:t>
      </w:r>
    </w:p>
    <w:p w:rsidR="00690700" w:rsidRDefault="00AE12D2">
      <w:pPr>
        <w:tabs>
          <w:tab w:val="center" w:pos="6094"/>
          <w:tab w:val="right" w:pos="9062"/>
        </w:tabs>
        <w:spacing w:after="732"/>
        <w:ind w:left="0" w:firstLine="0"/>
      </w:pPr>
      <w:r>
        <w:t>(Antrags- und Bewilligungsstelle)</w:t>
      </w:r>
      <w:r>
        <w:tab/>
        <w:t>Zutreffendes bitte ankreuzen</w:t>
      </w:r>
      <w:r>
        <w:tab/>
        <w:t>oder ausfüllen</w:t>
      </w:r>
    </w:p>
    <w:p w:rsidR="00690700" w:rsidRDefault="00AE12D2">
      <w:pPr>
        <w:spacing w:after="261"/>
        <w:ind w:left="96"/>
      </w:pPr>
      <w:r>
        <w:t>Dem Antrag auf Gewährung einer Zuwendung durch die Landeshauptstadt Dresden</w:t>
      </w:r>
    </w:p>
    <w:p w:rsidR="00690700" w:rsidRDefault="00AE12D2">
      <w:pPr>
        <w:spacing w:after="575"/>
        <w:ind w:left="19"/>
      </w:pPr>
      <w:r>
        <w:rPr>
          <w:noProof/>
        </w:rPr>
        <w:drawing>
          <wp:inline distT="0" distB="0" distL="0" distR="0">
            <wp:extent cx="3048" cy="6098"/>
            <wp:effectExtent l="0" t="0" r="0" b="0"/>
            <wp:docPr id="1532" name="Picture 1532"/>
            <wp:cNvGraphicFramePr/>
            <a:graphic xmlns:a="http://schemas.openxmlformats.org/drawingml/2006/main">
              <a:graphicData uri="http://schemas.openxmlformats.org/drawingml/2006/picture">
                <pic:pic xmlns:pic="http://schemas.openxmlformats.org/drawingml/2006/picture">
                  <pic:nvPicPr>
                    <pic:cNvPr id="1532" name="Picture 1532"/>
                    <pic:cNvPicPr/>
                  </pic:nvPicPr>
                  <pic:blipFill>
                    <a:blip r:embed="rId7"/>
                    <a:stretch>
                      <a:fillRect/>
                    </a:stretch>
                  </pic:blipFill>
                  <pic:spPr>
                    <a:xfrm>
                      <a:off x="0" y="0"/>
                      <a:ext cx="3048" cy="6098"/>
                    </a:xfrm>
                    <a:prstGeom prst="rect">
                      <a:avLst/>
                    </a:prstGeom>
                  </pic:spPr>
                </pic:pic>
              </a:graphicData>
            </a:graphic>
          </wp:inline>
        </w:drawing>
      </w:r>
      <w:r>
        <w:t>zur Förderung von</w:t>
      </w:r>
      <w:r>
        <w:rPr>
          <w:noProof/>
        </w:rPr>
        <mc:AlternateContent>
          <mc:Choice Requires="wpg">
            <w:drawing>
              <wp:inline distT="0" distB="0" distL="0" distR="0">
                <wp:extent cx="2633472" cy="15244"/>
                <wp:effectExtent l="0" t="0" r="0" b="0"/>
                <wp:docPr id="13281" name="Group 13281"/>
                <wp:cNvGraphicFramePr/>
                <a:graphic xmlns:a="http://schemas.openxmlformats.org/drawingml/2006/main">
                  <a:graphicData uri="http://schemas.microsoft.com/office/word/2010/wordprocessingGroup">
                    <wpg:wgp>
                      <wpg:cNvGrpSpPr/>
                      <wpg:grpSpPr>
                        <a:xfrm>
                          <a:off x="0" y="0"/>
                          <a:ext cx="2633472" cy="15244"/>
                          <a:chOff x="0" y="0"/>
                          <a:chExt cx="2633472" cy="15244"/>
                        </a:xfrm>
                      </wpg:grpSpPr>
                      <wps:wsp>
                        <wps:cNvPr id="13280" name="Shape 13280"/>
                        <wps:cNvSpPr/>
                        <wps:spPr>
                          <a:xfrm>
                            <a:off x="0" y="0"/>
                            <a:ext cx="2633472" cy="15244"/>
                          </a:xfrm>
                          <a:custGeom>
                            <a:avLst/>
                            <a:gdLst/>
                            <a:ahLst/>
                            <a:cxnLst/>
                            <a:rect l="0" t="0" r="0" b="0"/>
                            <a:pathLst>
                              <a:path w="2633472" h="15244">
                                <a:moveTo>
                                  <a:pt x="0" y="7622"/>
                                </a:moveTo>
                                <a:lnTo>
                                  <a:pt x="263347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281" style="width:207.36pt;height:1.20035pt;mso-position-horizontal-relative:char;mso-position-vertical-relative:line" coordsize="26334,152">
                <v:shape id="Shape 13280" style="position:absolute;width:26334;height:152;left:0;top:0;" coordsize="2633472,15244" path="m0,7622l2633472,7622">
                  <v:stroke weight="1.20035pt" endcap="flat" joinstyle="miter" miterlimit="1" on="true" color="#000000"/>
                  <v:fill on="false" color="#000000"/>
                </v:shape>
              </v:group>
            </w:pict>
          </mc:Fallback>
        </mc:AlternateContent>
      </w:r>
      <w:r>
        <w:t xml:space="preserve"> sind folgende Anlagen beizufügen:</w:t>
      </w:r>
    </w:p>
    <w:p w:rsidR="00690700" w:rsidRPr="00F02EB5" w:rsidRDefault="00F02EB5">
      <w:pPr>
        <w:tabs>
          <w:tab w:val="center" w:pos="6660"/>
        </w:tabs>
        <w:spacing w:after="72"/>
        <w:ind w:left="0" w:firstLine="0"/>
        <w:rPr>
          <w:sz w:val="24"/>
          <w:szCs w:val="24"/>
        </w:rPr>
      </w:pPr>
      <w:r w:rsidRPr="00F02EB5">
        <w:rPr>
          <w:sz w:val="24"/>
          <w:szCs w:val="24"/>
        </w:rPr>
        <w:t xml:space="preserve">□ </w:t>
      </w:r>
      <w:r w:rsidR="00AE12D2" w:rsidRPr="00F02EB5">
        <w:rPr>
          <w:sz w:val="24"/>
          <w:szCs w:val="24"/>
        </w:rPr>
        <w:t>Gesellschaftsvertrag</w:t>
      </w:r>
      <w:r w:rsidR="00AE12D2" w:rsidRPr="00F02EB5">
        <w:rPr>
          <w:sz w:val="24"/>
          <w:szCs w:val="24"/>
        </w:rPr>
        <w:tab/>
      </w:r>
      <w:r w:rsidR="00FE27B3">
        <w:rPr>
          <w:sz w:val="24"/>
          <w:szCs w:val="24"/>
        </w:rPr>
        <w:t xml:space="preserve"> </w:t>
      </w:r>
      <w:r w:rsidRPr="00F02EB5">
        <w:rPr>
          <w:sz w:val="24"/>
          <w:szCs w:val="24"/>
        </w:rPr>
        <w:t>□</w:t>
      </w:r>
      <w:r w:rsidR="0067671C">
        <w:rPr>
          <w:sz w:val="24"/>
          <w:szCs w:val="24"/>
        </w:rPr>
        <w:t xml:space="preserve"> </w:t>
      </w:r>
      <w:r w:rsidR="00AE12D2" w:rsidRPr="00F02EB5">
        <w:rPr>
          <w:sz w:val="24"/>
          <w:szCs w:val="24"/>
        </w:rPr>
        <w:t>Pr</w:t>
      </w:r>
      <w:r w:rsidRPr="00F02EB5">
        <w:rPr>
          <w:sz w:val="24"/>
          <w:szCs w:val="24"/>
        </w:rPr>
        <w:t>o</w:t>
      </w:r>
      <w:r w:rsidR="00AE12D2" w:rsidRPr="00F02EB5">
        <w:rPr>
          <w:sz w:val="24"/>
          <w:szCs w:val="24"/>
        </w:rPr>
        <w:t>jektbeschreibung</w:t>
      </w:r>
    </w:p>
    <w:p w:rsidR="00690700" w:rsidRDefault="00F02EB5">
      <w:pPr>
        <w:tabs>
          <w:tab w:val="center" w:pos="6470"/>
        </w:tabs>
        <w:spacing w:after="89"/>
        <w:ind w:left="0" w:firstLine="0"/>
        <w:rPr>
          <w:sz w:val="24"/>
          <w:szCs w:val="24"/>
        </w:rPr>
      </w:pPr>
      <w:r w:rsidRPr="00F02EB5">
        <w:rPr>
          <w:sz w:val="24"/>
          <w:szCs w:val="24"/>
        </w:rPr>
        <w:t xml:space="preserve">□ </w:t>
      </w:r>
      <w:r w:rsidR="00AE12D2" w:rsidRPr="00F02EB5">
        <w:rPr>
          <w:sz w:val="24"/>
          <w:szCs w:val="24"/>
        </w:rPr>
        <w:t>Vereinssatzung</w:t>
      </w:r>
      <w:r w:rsidR="00AE12D2" w:rsidRPr="00F02EB5">
        <w:rPr>
          <w:sz w:val="24"/>
          <w:szCs w:val="24"/>
        </w:rPr>
        <w:tab/>
      </w:r>
      <w:r w:rsidRPr="00F02EB5">
        <w:rPr>
          <w:sz w:val="24"/>
          <w:szCs w:val="24"/>
        </w:rPr>
        <w:t xml:space="preserve">□ </w:t>
      </w:r>
      <w:r w:rsidR="00AE12D2" w:rsidRPr="00F02EB5">
        <w:rPr>
          <w:sz w:val="24"/>
          <w:szCs w:val="24"/>
        </w:rPr>
        <w:t>K</w:t>
      </w:r>
      <w:r w:rsidRPr="00F02EB5">
        <w:rPr>
          <w:sz w:val="24"/>
          <w:szCs w:val="24"/>
        </w:rPr>
        <w:t>os</w:t>
      </w:r>
      <w:r w:rsidR="00AE12D2" w:rsidRPr="00F02EB5">
        <w:rPr>
          <w:sz w:val="24"/>
          <w:szCs w:val="24"/>
        </w:rPr>
        <w:t>tenübersicht</w:t>
      </w:r>
    </w:p>
    <w:p w:rsidR="00F02EB5" w:rsidRDefault="00F02EB5">
      <w:pPr>
        <w:tabs>
          <w:tab w:val="center" w:pos="6434"/>
          <w:tab w:val="center" w:pos="7229"/>
        </w:tabs>
        <w:ind w:left="0" w:firstLine="0"/>
        <w:rPr>
          <w:sz w:val="24"/>
          <w:szCs w:val="24"/>
        </w:rPr>
      </w:pPr>
      <w:r w:rsidRPr="00F02EB5">
        <w:rPr>
          <w:sz w:val="24"/>
          <w:szCs w:val="24"/>
        </w:rPr>
        <w:t xml:space="preserve">□ </w:t>
      </w:r>
      <w:r w:rsidR="00AE12D2" w:rsidRPr="00F02EB5">
        <w:rPr>
          <w:sz w:val="24"/>
          <w:szCs w:val="24"/>
        </w:rPr>
        <w:t>Eintragung Handels-</w:t>
      </w:r>
      <w:r w:rsidRPr="00F02EB5">
        <w:rPr>
          <w:sz w:val="24"/>
          <w:szCs w:val="24"/>
        </w:rPr>
        <w:t>V</w:t>
      </w:r>
      <w:r>
        <w:rPr>
          <w:sz w:val="24"/>
          <w:szCs w:val="24"/>
        </w:rPr>
        <w:t xml:space="preserve">ereinsregister                                   </w:t>
      </w:r>
      <w:r w:rsidR="00FE27B3">
        <w:rPr>
          <w:sz w:val="24"/>
          <w:szCs w:val="24"/>
        </w:rPr>
        <w:t xml:space="preserve"> </w:t>
      </w:r>
      <w:r>
        <w:rPr>
          <w:sz w:val="24"/>
          <w:szCs w:val="24"/>
        </w:rPr>
        <w:t xml:space="preserve">□ </w:t>
      </w:r>
      <w:r w:rsidR="00AE12D2" w:rsidRPr="00F02EB5">
        <w:rPr>
          <w:sz w:val="24"/>
          <w:szCs w:val="24"/>
        </w:rPr>
        <w:t>Finanzplan</w:t>
      </w:r>
      <w:r w:rsidR="00AE12D2" w:rsidRPr="00F02EB5">
        <w:rPr>
          <w:sz w:val="24"/>
          <w:szCs w:val="24"/>
        </w:rPr>
        <w:tab/>
      </w:r>
    </w:p>
    <w:p w:rsidR="00F02EB5" w:rsidRDefault="00F02EB5">
      <w:pPr>
        <w:tabs>
          <w:tab w:val="center" w:pos="6434"/>
          <w:tab w:val="center" w:pos="7229"/>
        </w:tabs>
        <w:ind w:left="0" w:firstLine="0"/>
        <w:rPr>
          <w:sz w:val="24"/>
          <w:szCs w:val="24"/>
        </w:rPr>
      </w:pPr>
    </w:p>
    <w:p w:rsidR="00690700" w:rsidRPr="00F02EB5" w:rsidRDefault="00F02EB5">
      <w:pPr>
        <w:tabs>
          <w:tab w:val="center" w:pos="2628"/>
          <w:tab w:val="center" w:pos="7260"/>
        </w:tabs>
        <w:spacing w:after="195"/>
        <w:ind w:left="0" w:firstLine="0"/>
        <w:rPr>
          <w:sz w:val="24"/>
          <w:szCs w:val="24"/>
        </w:rPr>
      </w:pPr>
      <w:r w:rsidRPr="00F02EB5">
        <w:rPr>
          <w:sz w:val="24"/>
          <w:szCs w:val="24"/>
        </w:rPr>
        <w:t xml:space="preserve">□ </w:t>
      </w:r>
      <w:r w:rsidR="00AE12D2" w:rsidRPr="00F02EB5">
        <w:rPr>
          <w:sz w:val="24"/>
          <w:szCs w:val="24"/>
        </w:rPr>
        <w:t>Bestätigung des Fi</w:t>
      </w:r>
      <w:r>
        <w:rPr>
          <w:sz w:val="24"/>
          <w:szCs w:val="24"/>
        </w:rPr>
        <w:t xml:space="preserve">nanzamtes über Gemeinnützigkeit     □ </w:t>
      </w:r>
      <w:r w:rsidR="00AE12D2" w:rsidRPr="00F02EB5">
        <w:rPr>
          <w:sz w:val="24"/>
          <w:szCs w:val="24"/>
        </w:rPr>
        <w:t>Jahresabschlu</w:t>
      </w:r>
      <w:r>
        <w:rPr>
          <w:sz w:val="24"/>
          <w:szCs w:val="24"/>
        </w:rPr>
        <w:t>ss</w:t>
      </w:r>
      <w:r w:rsidR="00AE12D2" w:rsidRPr="00F02EB5">
        <w:rPr>
          <w:sz w:val="24"/>
          <w:szCs w:val="24"/>
        </w:rPr>
        <w:t xml:space="preserve"> des Vorjahres</w:t>
      </w:r>
    </w:p>
    <w:p w:rsidR="00BF65F8" w:rsidRDefault="00AE12D2" w:rsidP="00BF65F8">
      <w:pPr>
        <w:spacing w:after="656"/>
        <w:ind w:left="0" w:firstLine="0"/>
        <w:rPr>
          <w:sz w:val="24"/>
          <w:szCs w:val="24"/>
        </w:rPr>
      </w:pPr>
      <w:r w:rsidRPr="00F02EB5">
        <w:rPr>
          <w:noProof/>
          <w:sz w:val="24"/>
          <w:szCs w:val="24"/>
        </w:rPr>
        <w:drawing>
          <wp:anchor distT="0" distB="0" distL="114300" distR="114300" simplePos="0" relativeHeight="251658240" behindDoc="0" locked="0" layoutInCell="1" allowOverlap="0">
            <wp:simplePos x="0" y="0"/>
            <wp:positionH relativeFrom="page">
              <wp:posOffset>286512</wp:posOffset>
            </wp:positionH>
            <wp:positionV relativeFrom="page">
              <wp:posOffset>3158629</wp:posOffset>
            </wp:positionV>
            <wp:extent cx="6096" cy="12195"/>
            <wp:effectExtent l="0" t="0" r="0" b="0"/>
            <wp:wrapSquare wrapText="bothSides"/>
            <wp:docPr id="1531" name="Picture 1531"/>
            <wp:cNvGraphicFramePr/>
            <a:graphic xmlns:a="http://schemas.openxmlformats.org/drawingml/2006/main">
              <a:graphicData uri="http://schemas.openxmlformats.org/drawingml/2006/picture">
                <pic:pic xmlns:pic="http://schemas.openxmlformats.org/drawingml/2006/picture">
                  <pic:nvPicPr>
                    <pic:cNvPr id="1531" name="Picture 1531"/>
                    <pic:cNvPicPr/>
                  </pic:nvPicPr>
                  <pic:blipFill>
                    <a:blip r:embed="rId8"/>
                    <a:stretch>
                      <a:fillRect/>
                    </a:stretch>
                  </pic:blipFill>
                  <pic:spPr>
                    <a:xfrm>
                      <a:off x="0" y="0"/>
                      <a:ext cx="6096" cy="12195"/>
                    </a:xfrm>
                    <a:prstGeom prst="rect">
                      <a:avLst/>
                    </a:prstGeom>
                  </pic:spPr>
                </pic:pic>
              </a:graphicData>
            </a:graphic>
          </wp:anchor>
        </w:drawing>
      </w:r>
      <w:r w:rsidRPr="00F02EB5">
        <w:rPr>
          <w:noProof/>
          <w:sz w:val="24"/>
          <w:szCs w:val="24"/>
        </w:rPr>
        <w:drawing>
          <wp:anchor distT="0" distB="0" distL="114300" distR="114300" simplePos="0" relativeHeight="251659264" behindDoc="0" locked="0" layoutInCell="1" allowOverlap="0">
            <wp:simplePos x="0" y="0"/>
            <wp:positionH relativeFrom="page">
              <wp:posOffset>316992</wp:posOffset>
            </wp:positionH>
            <wp:positionV relativeFrom="page">
              <wp:posOffset>4420861</wp:posOffset>
            </wp:positionV>
            <wp:extent cx="9144" cy="12196"/>
            <wp:effectExtent l="0" t="0" r="0" b="0"/>
            <wp:wrapSquare wrapText="bothSides"/>
            <wp:docPr id="1535" name="Picture 1535"/>
            <wp:cNvGraphicFramePr/>
            <a:graphic xmlns:a="http://schemas.openxmlformats.org/drawingml/2006/main">
              <a:graphicData uri="http://schemas.openxmlformats.org/drawingml/2006/picture">
                <pic:pic xmlns:pic="http://schemas.openxmlformats.org/drawingml/2006/picture">
                  <pic:nvPicPr>
                    <pic:cNvPr id="1535" name="Picture 1535"/>
                    <pic:cNvPicPr/>
                  </pic:nvPicPr>
                  <pic:blipFill>
                    <a:blip r:embed="rId9"/>
                    <a:stretch>
                      <a:fillRect/>
                    </a:stretch>
                  </pic:blipFill>
                  <pic:spPr>
                    <a:xfrm>
                      <a:off x="0" y="0"/>
                      <a:ext cx="9144" cy="12196"/>
                    </a:xfrm>
                    <a:prstGeom prst="rect">
                      <a:avLst/>
                    </a:prstGeom>
                  </pic:spPr>
                </pic:pic>
              </a:graphicData>
            </a:graphic>
          </wp:anchor>
        </w:drawing>
      </w:r>
      <w:r w:rsidRPr="00F02EB5">
        <w:rPr>
          <w:noProof/>
          <w:sz w:val="24"/>
          <w:szCs w:val="24"/>
        </w:rPr>
        <w:drawing>
          <wp:anchor distT="0" distB="0" distL="114300" distR="114300" simplePos="0" relativeHeight="251660288" behindDoc="0" locked="0" layoutInCell="1" allowOverlap="0">
            <wp:simplePos x="0" y="0"/>
            <wp:positionH relativeFrom="page">
              <wp:posOffset>252984</wp:posOffset>
            </wp:positionH>
            <wp:positionV relativeFrom="page">
              <wp:posOffset>3908651</wp:posOffset>
            </wp:positionV>
            <wp:extent cx="24384" cy="73173"/>
            <wp:effectExtent l="0" t="0" r="0" b="0"/>
            <wp:wrapTopAndBottom/>
            <wp:docPr id="13278" name="Picture 13278"/>
            <wp:cNvGraphicFramePr/>
            <a:graphic xmlns:a="http://schemas.openxmlformats.org/drawingml/2006/main">
              <a:graphicData uri="http://schemas.openxmlformats.org/drawingml/2006/picture">
                <pic:pic xmlns:pic="http://schemas.openxmlformats.org/drawingml/2006/picture">
                  <pic:nvPicPr>
                    <pic:cNvPr id="13278" name="Picture 13278"/>
                    <pic:cNvPicPr/>
                  </pic:nvPicPr>
                  <pic:blipFill>
                    <a:blip r:embed="rId10"/>
                    <a:stretch>
                      <a:fillRect/>
                    </a:stretch>
                  </pic:blipFill>
                  <pic:spPr>
                    <a:xfrm>
                      <a:off x="0" y="0"/>
                      <a:ext cx="24384" cy="73173"/>
                    </a:xfrm>
                    <a:prstGeom prst="rect">
                      <a:avLst/>
                    </a:prstGeom>
                  </pic:spPr>
                </pic:pic>
              </a:graphicData>
            </a:graphic>
          </wp:anchor>
        </w:drawing>
      </w:r>
      <w:r w:rsidR="00F02EB5" w:rsidRPr="00F02EB5">
        <w:rPr>
          <w:sz w:val="24"/>
          <w:szCs w:val="24"/>
        </w:rPr>
        <w:t>□</w:t>
      </w:r>
      <w:r w:rsidR="00F02EB5">
        <w:rPr>
          <w:sz w:val="24"/>
          <w:szCs w:val="24"/>
        </w:rPr>
        <w:t xml:space="preserve"> </w:t>
      </w:r>
      <w:r w:rsidRPr="00F02EB5">
        <w:rPr>
          <w:sz w:val="24"/>
          <w:szCs w:val="24"/>
        </w:rPr>
        <w:t>Unbedenklichkeitsbescheinigung HWK/IHK</w:t>
      </w:r>
      <w:r w:rsidR="00F02EB5">
        <w:rPr>
          <w:sz w:val="24"/>
          <w:szCs w:val="24"/>
        </w:rPr>
        <w:tab/>
        <w:t xml:space="preserve">        </w:t>
      </w:r>
      <w:r w:rsidR="00FE27B3">
        <w:rPr>
          <w:sz w:val="24"/>
          <w:szCs w:val="24"/>
        </w:rPr>
        <w:t xml:space="preserve"> </w:t>
      </w:r>
      <w:r w:rsidR="00F02EB5">
        <w:rPr>
          <w:sz w:val="24"/>
          <w:szCs w:val="24"/>
        </w:rPr>
        <w:t xml:space="preserve">  □</w:t>
      </w:r>
    </w:p>
    <w:p w:rsidR="00690700" w:rsidRPr="00BF65F8" w:rsidRDefault="00AE12D2" w:rsidP="00BF65F8">
      <w:pPr>
        <w:spacing w:after="656"/>
        <w:ind w:left="0" w:firstLine="0"/>
        <w:rPr>
          <w:sz w:val="24"/>
          <w:szCs w:val="24"/>
        </w:rPr>
      </w:pPr>
      <w:r>
        <w:t>1. Angaben zum Antragsteller</w:t>
      </w:r>
    </w:p>
    <w:p w:rsidR="00690700" w:rsidRPr="00BF65F8" w:rsidRDefault="00BF65F8">
      <w:pPr>
        <w:tabs>
          <w:tab w:val="center" w:pos="1567"/>
          <w:tab w:val="center" w:pos="5062"/>
          <w:tab w:val="center" w:pos="7858"/>
        </w:tabs>
        <w:ind w:left="0" w:firstLine="0"/>
      </w:pPr>
      <w:r w:rsidRPr="00BF65F8">
        <w:t xml:space="preserve">□ </w:t>
      </w:r>
      <w:r w:rsidR="00AE12D2" w:rsidRPr="00BF65F8">
        <w:t>natürliche juristische Person</w:t>
      </w:r>
      <w:r w:rsidR="00AE12D2" w:rsidRPr="00BF65F8">
        <w:tab/>
      </w:r>
      <w:r w:rsidRPr="00BF65F8">
        <w:t xml:space="preserve">□ </w:t>
      </w:r>
      <w:r w:rsidR="00AE12D2" w:rsidRPr="00BF65F8">
        <w:t>Verein</w:t>
      </w:r>
      <w:r w:rsidR="00AE12D2" w:rsidRPr="00BF65F8">
        <w:tab/>
      </w:r>
      <w:r w:rsidRPr="00BF65F8">
        <w:t xml:space="preserve">□ </w:t>
      </w:r>
      <w:r w:rsidR="00AE12D2" w:rsidRPr="00BF65F8">
        <w:t>Sonstige</w:t>
      </w:r>
    </w:p>
    <w:tbl>
      <w:tblPr>
        <w:tblStyle w:val="TableGrid"/>
        <w:tblW w:w="9064" w:type="dxa"/>
        <w:tblInd w:w="-31" w:type="dxa"/>
        <w:tblCellMar>
          <w:left w:w="69" w:type="dxa"/>
          <w:right w:w="115" w:type="dxa"/>
        </w:tblCellMar>
        <w:tblLook w:val="04A0" w:firstRow="1" w:lastRow="0" w:firstColumn="1" w:lastColumn="0" w:noHBand="0" w:noVBand="1"/>
      </w:tblPr>
      <w:tblGrid>
        <w:gridCol w:w="9064"/>
      </w:tblGrid>
      <w:tr w:rsidR="00690700">
        <w:trPr>
          <w:trHeight w:val="1188"/>
        </w:trPr>
        <w:tc>
          <w:tcPr>
            <w:tcW w:w="9064" w:type="dxa"/>
            <w:tcBorders>
              <w:top w:val="single" w:sz="2" w:space="0" w:color="000000"/>
              <w:left w:val="single" w:sz="2" w:space="0" w:color="000000"/>
              <w:bottom w:val="single" w:sz="2" w:space="0" w:color="000000"/>
              <w:right w:val="single" w:sz="2" w:space="0" w:color="000000"/>
            </w:tcBorders>
          </w:tcPr>
          <w:p w:rsidR="00690700" w:rsidRDefault="00AE12D2">
            <w:pPr>
              <w:spacing w:after="0" w:line="259" w:lineRule="auto"/>
              <w:ind w:left="48" w:firstLine="0"/>
            </w:pPr>
            <w:r>
              <w:rPr>
                <w:sz w:val="18"/>
              </w:rPr>
              <w:t>Name</w:t>
            </w:r>
          </w:p>
        </w:tc>
      </w:tr>
      <w:tr w:rsidR="00690700">
        <w:trPr>
          <w:trHeight w:val="1189"/>
        </w:trPr>
        <w:tc>
          <w:tcPr>
            <w:tcW w:w="9064" w:type="dxa"/>
            <w:tcBorders>
              <w:top w:val="single" w:sz="2" w:space="0" w:color="000000"/>
              <w:left w:val="single" w:sz="2" w:space="0" w:color="000000"/>
              <w:bottom w:val="single" w:sz="2" w:space="0" w:color="000000"/>
              <w:right w:val="single" w:sz="2" w:space="0" w:color="000000"/>
            </w:tcBorders>
          </w:tcPr>
          <w:p w:rsidR="00690700" w:rsidRDefault="00AE12D2">
            <w:pPr>
              <w:spacing w:after="0" w:line="259" w:lineRule="auto"/>
              <w:ind w:left="24" w:firstLine="0"/>
            </w:pPr>
            <w:r>
              <w:rPr>
                <w:sz w:val="18"/>
              </w:rPr>
              <w:t>Anschrift (Straße, Nr., PLZ, Ort)</w:t>
            </w:r>
          </w:p>
        </w:tc>
      </w:tr>
      <w:tr w:rsidR="00690700">
        <w:trPr>
          <w:trHeight w:val="1183"/>
        </w:trPr>
        <w:tc>
          <w:tcPr>
            <w:tcW w:w="9064" w:type="dxa"/>
            <w:tcBorders>
              <w:top w:val="single" w:sz="2" w:space="0" w:color="000000"/>
              <w:left w:val="single" w:sz="2" w:space="0" w:color="000000"/>
              <w:bottom w:val="single" w:sz="2" w:space="0" w:color="000000"/>
              <w:right w:val="single" w:sz="2" w:space="0" w:color="000000"/>
            </w:tcBorders>
          </w:tcPr>
          <w:p w:rsidR="00690700" w:rsidRDefault="00AE12D2" w:rsidP="00BF65F8">
            <w:pPr>
              <w:spacing w:after="0" w:line="259" w:lineRule="auto"/>
              <w:ind w:left="29" w:firstLine="0"/>
            </w:pPr>
            <w:r>
              <w:rPr>
                <w:sz w:val="18"/>
              </w:rPr>
              <w:t>Bankverbindung (</w:t>
            </w:r>
            <w:r w:rsidR="00BF65F8">
              <w:rPr>
                <w:sz w:val="18"/>
              </w:rPr>
              <w:t>IBAN</w:t>
            </w:r>
            <w:r>
              <w:rPr>
                <w:sz w:val="18"/>
              </w:rPr>
              <w:t>, B</w:t>
            </w:r>
            <w:r w:rsidR="00BF65F8">
              <w:rPr>
                <w:sz w:val="18"/>
              </w:rPr>
              <w:t>IC</w:t>
            </w:r>
            <w:r>
              <w:rPr>
                <w:sz w:val="18"/>
              </w:rPr>
              <w:t>, Geldinstitut)</w:t>
            </w:r>
          </w:p>
        </w:tc>
      </w:tr>
      <w:tr w:rsidR="00690700">
        <w:trPr>
          <w:trHeight w:val="709"/>
        </w:trPr>
        <w:tc>
          <w:tcPr>
            <w:tcW w:w="9064" w:type="dxa"/>
            <w:tcBorders>
              <w:top w:val="single" w:sz="2" w:space="0" w:color="000000"/>
              <w:left w:val="single" w:sz="2" w:space="0" w:color="000000"/>
              <w:bottom w:val="single" w:sz="2" w:space="0" w:color="000000"/>
              <w:right w:val="single" w:sz="2" w:space="0" w:color="000000"/>
            </w:tcBorders>
          </w:tcPr>
          <w:p w:rsidR="00690700" w:rsidRDefault="00AE12D2">
            <w:pPr>
              <w:spacing w:after="0" w:line="259" w:lineRule="auto"/>
              <w:ind w:left="14" w:firstLine="0"/>
            </w:pPr>
            <w:r>
              <w:rPr>
                <w:sz w:val="18"/>
              </w:rPr>
              <w:t>Geschäftsführer (Name, Telefon-Nr.)</w:t>
            </w:r>
          </w:p>
        </w:tc>
      </w:tr>
      <w:tr w:rsidR="00690700">
        <w:trPr>
          <w:trHeight w:val="711"/>
        </w:trPr>
        <w:tc>
          <w:tcPr>
            <w:tcW w:w="9064" w:type="dxa"/>
            <w:tcBorders>
              <w:top w:val="single" w:sz="2" w:space="0" w:color="000000"/>
              <w:left w:val="single" w:sz="2" w:space="0" w:color="000000"/>
              <w:bottom w:val="single" w:sz="2" w:space="0" w:color="000000"/>
              <w:right w:val="single" w:sz="2" w:space="0" w:color="000000"/>
            </w:tcBorders>
          </w:tcPr>
          <w:p w:rsidR="00690700" w:rsidRDefault="00AE12D2">
            <w:pPr>
              <w:spacing w:after="0" w:line="259" w:lineRule="auto"/>
              <w:ind w:left="0" w:firstLine="0"/>
            </w:pPr>
            <w:r>
              <w:rPr>
                <w:sz w:val="18"/>
              </w:rPr>
              <w:lastRenderedPageBreak/>
              <w:t>Ansprechpartner (Name, Telefon-Nr.)</w:t>
            </w:r>
          </w:p>
        </w:tc>
      </w:tr>
    </w:tbl>
    <w:p w:rsidR="00AE12D2" w:rsidRDefault="00AE12D2" w:rsidP="00AE12D2">
      <w:pPr>
        <w:tabs>
          <w:tab w:val="center" w:pos="7810"/>
        </w:tabs>
        <w:ind w:left="0" w:firstLine="0"/>
      </w:pPr>
      <w:r>
        <w:t xml:space="preserve">Vorsteuerabzugsberechtigt                                                  □ ja </w:t>
      </w:r>
      <w:r>
        <w:tab/>
        <w:t xml:space="preserve"> □ nein</w:t>
      </w:r>
    </w:p>
    <w:p w:rsidR="00AE12D2" w:rsidRDefault="00AE12D2" w:rsidP="00AE12D2">
      <w:pPr>
        <w:tabs>
          <w:tab w:val="center" w:pos="7810"/>
        </w:tabs>
        <w:ind w:left="0" w:firstLine="0"/>
      </w:pPr>
    </w:p>
    <w:p w:rsidR="00AE12D2" w:rsidRDefault="00AE12D2" w:rsidP="00AE12D2">
      <w:pPr>
        <w:tabs>
          <w:tab w:val="center" w:pos="7810"/>
        </w:tabs>
        <w:ind w:left="0" w:firstLine="0"/>
      </w:pPr>
      <w:r>
        <w:t xml:space="preserve">Rechtsform: Verein / Körperschaft Unternehmen </w:t>
      </w:r>
    </w:p>
    <w:p w:rsidR="00AE12D2" w:rsidRDefault="00AE12D2" w:rsidP="00AE12D2">
      <w:pPr>
        <w:tabs>
          <w:tab w:val="center" w:pos="7810"/>
        </w:tabs>
        <w:ind w:left="0" w:firstLine="0"/>
      </w:pPr>
    </w:p>
    <w:p w:rsidR="00690700" w:rsidRPr="00AE12D2" w:rsidRDefault="00AE12D2" w:rsidP="00AE12D2">
      <w:pPr>
        <w:tabs>
          <w:tab w:val="center" w:pos="7810"/>
        </w:tabs>
        <w:ind w:left="0" w:firstLine="0"/>
      </w:pPr>
      <w:r w:rsidRPr="00AE12D2">
        <w:t>□ Verein</w:t>
      </w:r>
    </w:p>
    <w:p w:rsidR="00690700" w:rsidRPr="00AE12D2" w:rsidRDefault="00AE12D2">
      <w:pPr>
        <w:ind w:left="19"/>
      </w:pPr>
      <w:r w:rsidRPr="00AE12D2">
        <w:t>□ Kirche</w:t>
      </w:r>
    </w:p>
    <w:p w:rsidR="00690700" w:rsidRPr="00AE12D2" w:rsidRDefault="00AE12D2">
      <w:pPr>
        <w:spacing w:after="0"/>
        <w:ind w:left="14" w:hanging="10"/>
      </w:pPr>
      <w:r w:rsidRPr="00AE12D2">
        <w:t xml:space="preserve">□ </w:t>
      </w:r>
      <w:proofErr w:type="spellStart"/>
      <w:r w:rsidRPr="00AE12D2">
        <w:t>EinzeIunternehmen</w:t>
      </w:r>
      <w:proofErr w:type="spellEnd"/>
    </w:p>
    <w:p w:rsidR="00690700" w:rsidRDefault="00AE12D2">
      <w:pPr>
        <w:tabs>
          <w:tab w:val="right" w:pos="9062"/>
        </w:tabs>
        <w:ind w:left="0" w:firstLine="0"/>
      </w:pPr>
      <w:r w:rsidRPr="00AE12D2">
        <w:t>□ Gesellschaft (BGB</w:t>
      </w:r>
      <w:r>
        <w:t>)</w:t>
      </w:r>
      <w:r>
        <w:tab/>
      </w:r>
      <w:r>
        <w:rPr>
          <w:noProof/>
        </w:rPr>
        <mc:AlternateContent>
          <mc:Choice Requires="wpg">
            <w:drawing>
              <wp:inline distT="0" distB="0" distL="0" distR="0">
                <wp:extent cx="2670048" cy="9147"/>
                <wp:effectExtent l="0" t="0" r="0" b="0"/>
                <wp:docPr id="13284" name="Group 13284"/>
                <wp:cNvGraphicFramePr/>
                <a:graphic xmlns:a="http://schemas.openxmlformats.org/drawingml/2006/main">
                  <a:graphicData uri="http://schemas.microsoft.com/office/word/2010/wordprocessingGroup">
                    <wpg:wgp>
                      <wpg:cNvGrpSpPr/>
                      <wpg:grpSpPr>
                        <a:xfrm>
                          <a:off x="0" y="0"/>
                          <a:ext cx="2670048" cy="9147"/>
                          <a:chOff x="0" y="0"/>
                          <a:chExt cx="2670048" cy="9147"/>
                        </a:xfrm>
                      </wpg:grpSpPr>
                      <wps:wsp>
                        <wps:cNvPr id="13283" name="Shape 13283"/>
                        <wps:cNvSpPr/>
                        <wps:spPr>
                          <a:xfrm>
                            <a:off x="0" y="0"/>
                            <a:ext cx="2670048" cy="9147"/>
                          </a:xfrm>
                          <a:custGeom>
                            <a:avLst/>
                            <a:gdLst/>
                            <a:ahLst/>
                            <a:cxnLst/>
                            <a:rect l="0" t="0" r="0" b="0"/>
                            <a:pathLst>
                              <a:path w="2670048" h="9147">
                                <a:moveTo>
                                  <a:pt x="0" y="4573"/>
                                </a:moveTo>
                                <a:lnTo>
                                  <a:pt x="26700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284" style="width:210.24pt;height:0.720215pt;mso-position-horizontal-relative:char;mso-position-vertical-relative:line" coordsize="26700,91">
                <v:shape id="Shape 13283" style="position:absolute;width:26700;height:91;left:0;top:0;" coordsize="2670048,9147" path="m0,4573l2670048,4573">
                  <v:stroke weight="0.720215pt" endcap="flat" joinstyle="miter" miterlimit="1" on="true" color="#000000"/>
                  <v:fill on="false" color="#000000"/>
                </v:shape>
              </v:group>
            </w:pict>
          </mc:Fallback>
        </mc:AlternateContent>
      </w:r>
    </w:p>
    <w:p w:rsidR="00690700" w:rsidRDefault="00690700">
      <w:pPr>
        <w:sectPr w:rsidR="00690700">
          <w:headerReference w:type="even" r:id="rId11"/>
          <w:headerReference w:type="default" r:id="rId12"/>
          <w:footerReference w:type="even" r:id="rId13"/>
          <w:footerReference w:type="default" r:id="rId14"/>
          <w:headerReference w:type="first" r:id="rId15"/>
          <w:footerReference w:type="first" r:id="rId16"/>
          <w:pgSz w:w="11904" w:h="16834"/>
          <w:pgMar w:top="2003" w:right="1824" w:bottom="1578" w:left="1018" w:header="720" w:footer="720" w:gutter="0"/>
          <w:cols w:space="720"/>
        </w:sectPr>
      </w:pPr>
    </w:p>
    <w:p w:rsidR="00AE12D2" w:rsidRDefault="00AE12D2">
      <w:pPr>
        <w:ind w:left="19"/>
      </w:pPr>
    </w:p>
    <w:p w:rsidR="00AE12D2" w:rsidRDefault="00AE12D2">
      <w:pPr>
        <w:ind w:left="19"/>
      </w:pPr>
    </w:p>
    <w:p w:rsidR="00690700" w:rsidRDefault="00AE12D2">
      <w:pPr>
        <w:ind w:left="19"/>
      </w:pPr>
      <w:r>
        <w:t xml:space="preserve"> </w:t>
      </w:r>
      <w:r>
        <w:rPr>
          <w:noProof/>
        </w:rPr>
        <w:drawing>
          <wp:anchor distT="0" distB="0" distL="114300" distR="114300" simplePos="0" relativeHeight="251662336" behindDoc="0" locked="0" layoutInCell="1" allowOverlap="0">
            <wp:simplePos x="0" y="0"/>
            <wp:positionH relativeFrom="page">
              <wp:posOffset>569976</wp:posOffset>
            </wp:positionH>
            <wp:positionV relativeFrom="page">
              <wp:posOffset>4237929</wp:posOffset>
            </wp:positionV>
            <wp:extent cx="12192" cy="9146"/>
            <wp:effectExtent l="0" t="0" r="0" b="0"/>
            <wp:wrapTopAndBottom/>
            <wp:docPr id="2671" name="Picture 2671"/>
            <wp:cNvGraphicFramePr/>
            <a:graphic xmlns:a="http://schemas.openxmlformats.org/drawingml/2006/main">
              <a:graphicData uri="http://schemas.openxmlformats.org/drawingml/2006/picture">
                <pic:pic xmlns:pic="http://schemas.openxmlformats.org/drawingml/2006/picture">
                  <pic:nvPicPr>
                    <pic:cNvPr id="2671" name="Picture 2671"/>
                    <pic:cNvPicPr/>
                  </pic:nvPicPr>
                  <pic:blipFill>
                    <a:blip r:embed="rId17"/>
                    <a:stretch>
                      <a:fillRect/>
                    </a:stretch>
                  </pic:blipFill>
                  <pic:spPr>
                    <a:xfrm>
                      <a:off x="0" y="0"/>
                      <a:ext cx="12192" cy="9146"/>
                    </a:xfrm>
                    <a:prstGeom prst="rect">
                      <a:avLst/>
                    </a:prstGeom>
                  </pic:spPr>
                </pic:pic>
              </a:graphicData>
            </a:graphic>
          </wp:anchor>
        </w:drawing>
      </w:r>
      <w:r>
        <w:t>Vertretung des Vereins / Unternehmens / Körperschaft</w:t>
      </w:r>
    </w:p>
    <w:p w:rsidR="00690700" w:rsidRPr="00AE12D2" w:rsidRDefault="00AE12D2" w:rsidP="00AE12D2">
      <w:pPr>
        <w:spacing w:after="0" w:line="259" w:lineRule="auto"/>
        <w:ind w:left="0" w:right="3504" w:firstLine="0"/>
      </w:pPr>
      <w:r w:rsidRPr="00AE12D2">
        <w:t>□                                                                                         □ Vorstand</w:t>
      </w:r>
    </w:p>
    <w:p w:rsidR="00690700" w:rsidRPr="00AE12D2" w:rsidRDefault="00AE12D2">
      <w:pPr>
        <w:tabs>
          <w:tab w:val="center" w:pos="5498"/>
        </w:tabs>
        <w:spacing w:after="579"/>
        <w:ind w:left="0" w:firstLine="0"/>
      </w:pPr>
      <w:r w:rsidRPr="00AE12D2">
        <w:t xml:space="preserve">□ </w:t>
      </w:r>
      <w:proofErr w:type="spellStart"/>
      <w:r w:rsidRPr="00AE12D2">
        <w:t>BevoIlmächtigter</w:t>
      </w:r>
      <w:proofErr w:type="spellEnd"/>
      <w:r w:rsidRPr="00AE12D2">
        <w:t xml:space="preserve">                                                         □ Geschäftsführer</w:t>
      </w:r>
    </w:p>
    <w:p w:rsidR="00690700" w:rsidRDefault="00AE12D2">
      <w:pPr>
        <w:spacing w:after="153"/>
        <w:ind w:left="19"/>
      </w:pPr>
      <w:r>
        <w:t>2. Vorhaben (Maßnahme, Verwendungszweck)</w:t>
      </w:r>
    </w:p>
    <w:p w:rsidR="00690700" w:rsidRDefault="00AE12D2">
      <w:pPr>
        <w:pBdr>
          <w:top w:val="single" w:sz="3" w:space="0" w:color="000000"/>
          <w:left w:val="single" w:sz="4" w:space="0" w:color="000000"/>
          <w:bottom w:val="single" w:sz="4" w:space="0" w:color="000000"/>
          <w:right w:val="single" w:sz="3" w:space="0" w:color="000000"/>
        </w:pBdr>
        <w:spacing w:after="17" w:line="259" w:lineRule="auto"/>
        <w:ind w:left="101" w:hanging="10"/>
      </w:pPr>
      <w:r>
        <w:rPr>
          <w:sz w:val="18"/>
        </w:rPr>
        <w:t>Kurze aber eindeutige Beschreibung der Maßnahme</w:t>
      </w:r>
    </w:p>
    <w:p w:rsidR="00690700" w:rsidRDefault="00AE12D2">
      <w:pPr>
        <w:pBdr>
          <w:top w:val="single" w:sz="3" w:space="0" w:color="000000"/>
          <w:left w:val="single" w:sz="4" w:space="0" w:color="000000"/>
          <w:bottom w:val="single" w:sz="4" w:space="0" w:color="000000"/>
          <w:right w:val="single" w:sz="3" w:space="0" w:color="000000"/>
        </w:pBdr>
        <w:spacing w:after="17" w:line="259" w:lineRule="auto"/>
        <w:ind w:left="101" w:hanging="10"/>
      </w:pPr>
      <w:r>
        <w:rPr>
          <w:sz w:val="18"/>
        </w:rPr>
        <w:t>(Darstellung und Begründung des geplanten Projektes; Konzeption und Ziel)</w:t>
      </w:r>
    </w:p>
    <w:p w:rsidR="00690700" w:rsidRDefault="00AE12D2">
      <w:pPr>
        <w:pStyle w:val="berschrift1"/>
        <w:spacing w:after="165"/>
        <w:ind w:left="53"/>
      </w:pPr>
      <w:r>
        <w:t>3. Gesamtkosten</w:t>
      </w:r>
    </w:p>
    <w:p w:rsidR="00690700" w:rsidRDefault="00AE12D2">
      <w:pPr>
        <w:ind w:left="1627" w:right="374" w:hanging="744"/>
      </w:pPr>
      <w:r>
        <w:t xml:space="preserve">Hinweis: Wenn der Antragsteller für dieses Vorhaben zum Vorsteuerabzug berechtigt ist, sind hier die Kosten </w:t>
      </w:r>
      <w:r>
        <w:rPr>
          <w:u w:val="single" w:color="000000"/>
        </w:rPr>
        <w:t>ohne</w:t>
      </w:r>
      <w:r>
        <w:t xml:space="preserve"> Umsatzsteuer anzugeben.</w:t>
      </w:r>
    </w:p>
    <w:tbl>
      <w:tblPr>
        <w:tblStyle w:val="TableGrid"/>
        <w:tblW w:w="9000" w:type="dxa"/>
        <w:tblInd w:w="10" w:type="dxa"/>
        <w:tblCellMar>
          <w:left w:w="101" w:type="dxa"/>
          <w:right w:w="53" w:type="dxa"/>
        </w:tblCellMar>
        <w:tblLook w:val="04A0" w:firstRow="1" w:lastRow="0" w:firstColumn="1" w:lastColumn="0" w:noHBand="0" w:noVBand="1"/>
      </w:tblPr>
      <w:tblGrid>
        <w:gridCol w:w="5827"/>
        <w:gridCol w:w="3173"/>
      </w:tblGrid>
      <w:tr w:rsidR="00690700">
        <w:trPr>
          <w:trHeight w:val="480"/>
        </w:trPr>
        <w:tc>
          <w:tcPr>
            <w:tcW w:w="5827" w:type="dxa"/>
            <w:tcBorders>
              <w:top w:val="single" w:sz="2" w:space="0" w:color="000000"/>
              <w:left w:val="single" w:sz="2" w:space="0" w:color="000000"/>
              <w:bottom w:val="single" w:sz="2" w:space="0" w:color="000000"/>
              <w:right w:val="single" w:sz="2" w:space="0" w:color="000000"/>
            </w:tcBorders>
            <w:vAlign w:val="center"/>
          </w:tcPr>
          <w:p w:rsidR="00690700" w:rsidRDefault="00AE12D2">
            <w:pPr>
              <w:spacing w:after="0" w:line="259" w:lineRule="auto"/>
              <w:ind w:left="5" w:firstLine="0"/>
            </w:pPr>
            <w:r>
              <w:t>Gesamtkosten lt. beiliegender Kostengliederung</w:t>
            </w:r>
          </w:p>
        </w:tc>
        <w:tc>
          <w:tcPr>
            <w:tcW w:w="3173" w:type="dxa"/>
            <w:tcBorders>
              <w:top w:val="single" w:sz="2" w:space="0" w:color="000000"/>
              <w:left w:val="single" w:sz="2" w:space="0" w:color="000000"/>
              <w:bottom w:val="single" w:sz="2" w:space="0" w:color="000000"/>
              <w:right w:val="single" w:sz="2" w:space="0" w:color="000000"/>
            </w:tcBorders>
            <w:vAlign w:val="center"/>
          </w:tcPr>
          <w:p w:rsidR="00690700" w:rsidRDefault="00AE12D2">
            <w:pPr>
              <w:spacing w:after="0" w:line="259" w:lineRule="auto"/>
              <w:ind w:left="0" w:firstLine="0"/>
              <w:jc w:val="right"/>
            </w:pPr>
            <w:r>
              <w:t>EUR</w:t>
            </w:r>
          </w:p>
        </w:tc>
      </w:tr>
      <w:tr w:rsidR="00690700">
        <w:trPr>
          <w:trHeight w:val="478"/>
        </w:trPr>
        <w:tc>
          <w:tcPr>
            <w:tcW w:w="5827" w:type="dxa"/>
            <w:tcBorders>
              <w:top w:val="single" w:sz="2" w:space="0" w:color="000000"/>
              <w:left w:val="single" w:sz="2" w:space="0" w:color="000000"/>
              <w:bottom w:val="single" w:sz="2" w:space="0" w:color="000000"/>
              <w:right w:val="single" w:sz="2" w:space="0" w:color="000000"/>
            </w:tcBorders>
            <w:vAlign w:val="center"/>
          </w:tcPr>
          <w:p w:rsidR="00690700" w:rsidRDefault="00AE12D2">
            <w:pPr>
              <w:spacing w:after="0" w:line="259" w:lineRule="auto"/>
              <w:ind w:left="0" w:firstLine="0"/>
            </w:pPr>
            <w:r>
              <w:t>davon entfallen auf den zur Förderung beantragten Abschnitt</w:t>
            </w:r>
          </w:p>
        </w:tc>
        <w:tc>
          <w:tcPr>
            <w:tcW w:w="3173" w:type="dxa"/>
            <w:tcBorders>
              <w:top w:val="single" w:sz="2" w:space="0" w:color="000000"/>
              <w:left w:val="single" w:sz="2" w:space="0" w:color="000000"/>
              <w:bottom w:val="single" w:sz="2" w:space="0" w:color="000000"/>
              <w:right w:val="single" w:sz="2" w:space="0" w:color="000000"/>
            </w:tcBorders>
            <w:vAlign w:val="center"/>
          </w:tcPr>
          <w:p w:rsidR="00690700" w:rsidRDefault="00AE12D2">
            <w:pPr>
              <w:spacing w:after="0" w:line="259" w:lineRule="auto"/>
              <w:ind w:left="0" w:firstLine="0"/>
              <w:jc w:val="right"/>
            </w:pPr>
            <w:r>
              <w:t>EUR</w:t>
            </w:r>
          </w:p>
        </w:tc>
      </w:tr>
    </w:tbl>
    <w:p w:rsidR="00690700" w:rsidRDefault="00AE12D2">
      <w:pPr>
        <w:pStyle w:val="berschrift1"/>
        <w:spacing w:after="187"/>
        <w:ind w:left="53"/>
      </w:pPr>
      <w:r>
        <w:t>4. Zuwendung</w:t>
      </w:r>
    </w:p>
    <w:tbl>
      <w:tblPr>
        <w:tblStyle w:val="TableGrid"/>
        <w:tblpPr w:vertAnchor="page" w:horzAnchor="margin" w:tblpY="11281"/>
        <w:tblOverlap w:val="never"/>
        <w:tblW w:w="8999" w:type="dxa"/>
        <w:tblInd w:w="0" w:type="dxa"/>
        <w:tblCellMar>
          <w:top w:w="24" w:type="dxa"/>
          <w:left w:w="98" w:type="dxa"/>
          <w:right w:w="50" w:type="dxa"/>
        </w:tblCellMar>
        <w:tblLook w:val="04A0" w:firstRow="1" w:lastRow="0" w:firstColumn="1" w:lastColumn="0" w:noHBand="0" w:noVBand="1"/>
      </w:tblPr>
      <w:tblGrid>
        <w:gridCol w:w="3005"/>
        <w:gridCol w:w="5994"/>
      </w:tblGrid>
      <w:tr w:rsidR="00503D55" w:rsidTr="00503D55">
        <w:trPr>
          <w:trHeight w:val="482"/>
        </w:trPr>
        <w:tc>
          <w:tcPr>
            <w:tcW w:w="3005" w:type="dxa"/>
            <w:tcBorders>
              <w:top w:val="single" w:sz="2" w:space="0" w:color="000000"/>
              <w:left w:val="single" w:sz="2" w:space="0" w:color="000000"/>
              <w:bottom w:val="single" w:sz="2" w:space="0" w:color="000000"/>
              <w:right w:val="single" w:sz="2" w:space="0" w:color="000000"/>
            </w:tcBorders>
          </w:tcPr>
          <w:p w:rsidR="00503D55" w:rsidRDefault="00503D55" w:rsidP="00503D55">
            <w:pPr>
              <w:spacing w:after="0" w:line="259" w:lineRule="auto"/>
              <w:ind w:left="0" w:firstLine="0"/>
            </w:pPr>
            <w:r>
              <w:t>Zuwendung der</w:t>
            </w:r>
          </w:p>
          <w:p w:rsidR="00503D55" w:rsidRDefault="00503D55" w:rsidP="00503D55">
            <w:pPr>
              <w:spacing w:after="0" w:line="259" w:lineRule="auto"/>
              <w:ind w:left="10" w:firstLine="0"/>
            </w:pPr>
            <w:r>
              <w:t>Landeshauptstadt Dresden</w:t>
            </w:r>
          </w:p>
        </w:tc>
        <w:tc>
          <w:tcPr>
            <w:tcW w:w="5994" w:type="dxa"/>
            <w:tcBorders>
              <w:top w:val="single" w:sz="2" w:space="0" w:color="000000"/>
              <w:left w:val="single" w:sz="2" w:space="0" w:color="000000"/>
              <w:bottom w:val="single" w:sz="2" w:space="0" w:color="000000"/>
              <w:right w:val="single" w:sz="2" w:space="0" w:color="000000"/>
            </w:tcBorders>
          </w:tcPr>
          <w:p w:rsidR="00503D55" w:rsidRDefault="00503D55" w:rsidP="00503D55">
            <w:pPr>
              <w:spacing w:after="0" w:line="259" w:lineRule="auto"/>
              <w:ind w:left="0" w:firstLine="0"/>
              <w:jc w:val="right"/>
            </w:pPr>
            <w:r>
              <w:t>EUR</w:t>
            </w:r>
          </w:p>
        </w:tc>
      </w:tr>
      <w:tr w:rsidR="00503D55" w:rsidTr="00503D55">
        <w:trPr>
          <w:trHeight w:val="488"/>
        </w:trPr>
        <w:tc>
          <w:tcPr>
            <w:tcW w:w="3005" w:type="dxa"/>
            <w:tcBorders>
              <w:top w:val="single" w:sz="2" w:space="0" w:color="000000"/>
              <w:left w:val="single" w:sz="2" w:space="0" w:color="000000"/>
              <w:bottom w:val="single" w:sz="2" w:space="0" w:color="000000"/>
              <w:right w:val="single" w:sz="2" w:space="0" w:color="000000"/>
            </w:tcBorders>
            <w:vAlign w:val="center"/>
          </w:tcPr>
          <w:p w:rsidR="00503D55" w:rsidRDefault="00503D55" w:rsidP="00503D55">
            <w:pPr>
              <w:spacing w:after="0" w:line="259" w:lineRule="auto"/>
              <w:ind w:left="5" w:firstLine="0"/>
            </w:pPr>
            <w:r>
              <w:rPr>
                <w:sz w:val="24"/>
              </w:rPr>
              <w:t>Gesamtkosten</w:t>
            </w:r>
          </w:p>
        </w:tc>
        <w:tc>
          <w:tcPr>
            <w:tcW w:w="5994" w:type="dxa"/>
            <w:tcBorders>
              <w:top w:val="single" w:sz="2" w:space="0" w:color="000000"/>
              <w:left w:val="single" w:sz="2" w:space="0" w:color="000000"/>
              <w:bottom w:val="single" w:sz="2" w:space="0" w:color="000000"/>
              <w:right w:val="single" w:sz="2" w:space="0" w:color="000000"/>
            </w:tcBorders>
          </w:tcPr>
          <w:p w:rsidR="00503D55" w:rsidRDefault="00503D55" w:rsidP="00503D55">
            <w:pPr>
              <w:spacing w:after="0" w:line="259" w:lineRule="auto"/>
              <w:ind w:left="0" w:firstLine="0"/>
              <w:jc w:val="right"/>
            </w:pPr>
            <w:r>
              <w:t>EUR</w:t>
            </w:r>
          </w:p>
        </w:tc>
      </w:tr>
    </w:tbl>
    <w:p w:rsidR="00690700" w:rsidRDefault="00AE12D2">
      <w:pPr>
        <w:ind w:left="19"/>
      </w:pPr>
      <w:r>
        <w:rPr>
          <w:noProof/>
        </w:rPr>
        <w:drawing>
          <wp:anchor distT="0" distB="0" distL="114300" distR="114300" simplePos="0" relativeHeight="251663360" behindDoc="0" locked="0" layoutInCell="1" allowOverlap="0">
            <wp:simplePos x="0" y="0"/>
            <wp:positionH relativeFrom="page">
              <wp:posOffset>569976</wp:posOffset>
            </wp:positionH>
            <wp:positionV relativeFrom="page">
              <wp:posOffset>8234997</wp:posOffset>
            </wp:positionV>
            <wp:extent cx="6096" cy="9146"/>
            <wp:effectExtent l="0" t="0" r="0" b="0"/>
            <wp:wrapTopAndBottom/>
            <wp:docPr id="4919" name="Picture 4919"/>
            <wp:cNvGraphicFramePr/>
            <a:graphic xmlns:a="http://schemas.openxmlformats.org/drawingml/2006/main">
              <a:graphicData uri="http://schemas.openxmlformats.org/drawingml/2006/picture">
                <pic:pic xmlns:pic="http://schemas.openxmlformats.org/drawingml/2006/picture">
                  <pic:nvPicPr>
                    <pic:cNvPr id="4919" name="Picture 4919"/>
                    <pic:cNvPicPr/>
                  </pic:nvPicPr>
                  <pic:blipFill>
                    <a:blip r:embed="rId18"/>
                    <a:stretch>
                      <a:fillRect/>
                    </a:stretch>
                  </pic:blipFill>
                  <pic:spPr>
                    <a:xfrm>
                      <a:off x="0" y="0"/>
                      <a:ext cx="6096" cy="9146"/>
                    </a:xfrm>
                    <a:prstGeom prst="rect">
                      <a:avLst/>
                    </a:prstGeom>
                  </pic:spPr>
                </pic:pic>
              </a:graphicData>
            </a:graphic>
          </wp:anchor>
        </w:drawing>
      </w:r>
      <w:r>
        <w:t xml:space="preserve">Zu den C] Gesamtkosten Kosten des Abschnitts werden hiermit folgende Zuwendungen </w:t>
      </w:r>
      <w:r>
        <w:rPr>
          <w:noProof/>
        </w:rPr>
        <w:drawing>
          <wp:inline distT="0" distB="0" distL="0" distR="0">
            <wp:extent cx="6096" cy="6098"/>
            <wp:effectExtent l="0" t="0" r="0" b="0"/>
            <wp:docPr id="4917" name="Picture 4917"/>
            <wp:cNvGraphicFramePr/>
            <a:graphic xmlns:a="http://schemas.openxmlformats.org/drawingml/2006/main">
              <a:graphicData uri="http://schemas.openxmlformats.org/drawingml/2006/picture">
                <pic:pic xmlns:pic="http://schemas.openxmlformats.org/drawingml/2006/picture">
                  <pic:nvPicPr>
                    <pic:cNvPr id="4917" name="Picture 4917"/>
                    <pic:cNvPicPr/>
                  </pic:nvPicPr>
                  <pic:blipFill>
                    <a:blip r:embed="rId19"/>
                    <a:stretch>
                      <a:fillRect/>
                    </a:stretch>
                  </pic:blipFill>
                  <pic:spPr>
                    <a:xfrm>
                      <a:off x="0" y="0"/>
                      <a:ext cx="6096" cy="6098"/>
                    </a:xfrm>
                    <a:prstGeom prst="rect">
                      <a:avLst/>
                    </a:prstGeom>
                  </pic:spPr>
                </pic:pic>
              </a:graphicData>
            </a:graphic>
          </wp:inline>
        </w:drawing>
      </w:r>
      <w:r>
        <w:t>beantragt:</w:t>
      </w:r>
    </w:p>
    <w:tbl>
      <w:tblPr>
        <w:tblStyle w:val="TableGrid"/>
        <w:tblW w:w="8993" w:type="dxa"/>
        <w:tblInd w:w="11" w:type="dxa"/>
        <w:tblCellMar>
          <w:top w:w="31" w:type="dxa"/>
          <w:right w:w="115" w:type="dxa"/>
        </w:tblCellMar>
        <w:tblLook w:val="04A0" w:firstRow="1" w:lastRow="0" w:firstColumn="1" w:lastColumn="0" w:noHBand="0" w:noVBand="1"/>
      </w:tblPr>
      <w:tblGrid>
        <w:gridCol w:w="4616"/>
        <w:gridCol w:w="1115"/>
        <w:gridCol w:w="1142"/>
        <w:gridCol w:w="1296"/>
        <w:gridCol w:w="824"/>
      </w:tblGrid>
      <w:tr w:rsidR="00690700">
        <w:trPr>
          <w:trHeight w:val="242"/>
        </w:trPr>
        <w:tc>
          <w:tcPr>
            <w:tcW w:w="4615" w:type="dxa"/>
            <w:tcBorders>
              <w:top w:val="single" w:sz="2" w:space="0" w:color="000000"/>
              <w:left w:val="single" w:sz="2" w:space="0" w:color="000000"/>
              <w:bottom w:val="single" w:sz="2" w:space="0" w:color="000000"/>
              <w:right w:val="single" w:sz="2" w:space="0" w:color="000000"/>
            </w:tcBorders>
          </w:tcPr>
          <w:p w:rsidR="00690700" w:rsidRDefault="00AE12D2">
            <w:pPr>
              <w:spacing w:after="0" w:line="259" w:lineRule="auto"/>
              <w:ind w:left="95" w:firstLine="0"/>
            </w:pPr>
            <w:r>
              <w:t>Zuwendungsbereich</w:t>
            </w:r>
          </w:p>
        </w:tc>
        <w:tc>
          <w:tcPr>
            <w:tcW w:w="1115" w:type="dxa"/>
            <w:tcBorders>
              <w:top w:val="single" w:sz="2" w:space="0" w:color="000000"/>
              <w:left w:val="single" w:sz="2" w:space="0" w:color="000000"/>
              <w:bottom w:val="single" w:sz="2" w:space="0" w:color="000000"/>
              <w:right w:val="nil"/>
            </w:tcBorders>
          </w:tcPr>
          <w:p w:rsidR="00690700" w:rsidRDefault="00AE12D2" w:rsidP="00AE12D2">
            <w:pPr>
              <w:spacing w:after="0" w:line="259" w:lineRule="auto"/>
              <w:ind w:left="97" w:firstLine="0"/>
            </w:pPr>
            <w:r>
              <w:t>Zuschuss</w:t>
            </w:r>
          </w:p>
        </w:tc>
        <w:tc>
          <w:tcPr>
            <w:tcW w:w="1142" w:type="dxa"/>
            <w:tcBorders>
              <w:top w:val="single" w:sz="2" w:space="0" w:color="000000"/>
              <w:left w:val="nil"/>
              <w:bottom w:val="single" w:sz="2" w:space="0" w:color="000000"/>
              <w:right w:val="single" w:sz="2" w:space="0" w:color="000000"/>
            </w:tcBorders>
          </w:tcPr>
          <w:p w:rsidR="00690700" w:rsidRDefault="00AE12D2">
            <w:pPr>
              <w:spacing w:after="0" w:line="259" w:lineRule="auto"/>
              <w:ind w:left="163" w:firstLine="0"/>
            </w:pPr>
            <w:r>
              <w:rPr>
                <w:sz w:val="20"/>
              </w:rPr>
              <w:t>-EUR-</w:t>
            </w:r>
          </w:p>
        </w:tc>
        <w:tc>
          <w:tcPr>
            <w:tcW w:w="1296" w:type="dxa"/>
            <w:tcBorders>
              <w:top w:val="single" w:sz="2" w:space="0" w:color="000000"/>
              <w:left w:val="single" w:sz="2" w:space="0" w:color="000000"/>
              <w:bottom w:val="single" w:sz="2" w:space="0" w:color="000000"/>
              <w:right w:val="nil"/>
            </w:tcBorders>
          </w:tcPr>
          <w:p w:rsidR="00690700" w:rsidRDefault="00AE12D2">
            <w:pPr>
              <w:spacing w:after="0" w:line="259" w:lineRule="auto"/>
              <w:ind w:left="106" w:firstLine="0"/>
            </w:pPr>
            <w:r>
              <w:t>Darlehen</w:t>
            </w:r>
          </w:p>
        </w:tc>
        <w:tc>
          <w:tcPr>
            <w:tcW w:w="824" w:type="dxa"/>
            <w:tcBorders>
              <w:top w:val="single" w:sz="2" w:space="0" w:color="000000"/>
              <w:left w:val="nil"/>
              <w:bottom w:val="single" w:sz="2" w:space="0" w:color="000000"/>
              <w:right w:val="single" w:sz="2" w:space="0" w:color="000000"/>
            </w:tcBorders>
          </w:tcPr>
          <w:p w:rsidR="00690700" w:rsidRDefault="00AE12D2">
            <w:pPr>
              <w:spacing w:after="0" w:line="259" w:lineRule="auto"/>
              <w:ind w:left="0" w:firstLine="0"/>
            </w:pPr>
            <w:r>
              <w:t>-EUR-</w:t>
            </w:r>
          </w:p>
        </w:tc>
      </w:tr>
      <w:tr w:rsidR="00690700">
        <w:trPr>
          <w:trHeight w:val="713"/>
        </w:trPr>
        <w:tc>
          <w:tcPr>
            <w:tcW w:w="4615" w:type="dxa"/>
            <w:tcBorders>
              <w:top w:val="single" w:sz="2" w:space="0" w:color="000000"/>
              <w:left w:val="single" w:sz="2" w:space="0" w:color="000000"/>
              <w:bottom w:val="single" w:sz="2" w:space="0" w:color="000000"/>
              <w:right w:val="single" w:sz="2" w:space="0" w:color="000000"/>
            </w:tcBorders>
          </w:tcPr>
          <w:p w:rsidR="00690700" w:rsidRDefault="00690700">
            <w:pPr>
              <w:spacing w:after="160" w:line="259" w:lineRule="auto"/>
              <w:ind w:left="0" w:firstLine="0"/>
            </w:pPr>
          </w:p>
        </w:tc>
        <w:tc>
          <w:tcPr>
            <w:tcW w:w="1115" w:type="dxa"/>
            <w:tcBorders>
              <w:top w:val="single" w:sz="2" w:space="0" w:color="000000"/>
              <w:left w:val="single" w:sz="2" w:space="0" w:color="000000"/>
              <w:bottom w:val="single" w:sz="2" w:space="0" w:color="000000"/>
              <w:right w:val="nil"/>
            </w:tcBorders>
          </w:tcPr>
          <w:p w:rsidR="00690700" w:rsidRDefault="00690700">
            <w:pPr>
              <w:spacing w:after="160" w:line="259" w:lineRule="auto"/>
              <w:ind w:left="0" w:firstLine="0"/>
            </w:pPr>
          </w:p>
        </w:tc>
        <w:tc>
          <w:tcPr>
            <w:tcW w:w="1142" w:type="dxa"/>
            <w:tcBorders>
              <w:top w:val="single" w:sz="2" w:space="0" w:color="000000"/>
              <w:left w:val="nil"/>
              <w:bottom w:val="single" w:sz="2" w:space="0" w:color="000000"/>
              <w:right w:val="single" w:sz="2" w:space="0" w:color="000000"/>
            </w:tcBorders>
          </w:tcPr>
          <w:p w:rsidR="00690700" w:rsidRDefault="00690700">
            <w:pPr>
              <w:spacing w:after="160" w:line="259" w:lineRule="auto"/>
              <w:ind w:left="0" w:firstLine="0"/>
            </w:pPr>
          </w:p>
        </w:tc>
        <w:tc>
          <w:tcPr>
            <w:tcW w:w="1296" w:type="dxa"/>
            <w:tcBorders>
              <w:top w:val="single" w:sz="2" w:space="0" w:color="000000"/>
              <w:left w:val="single" w:sz="2" w:space="0" w:color="000000"/>
              <w:bottom w:val="single" w:sz="2" w:space="0" w:color="000000"/>
              <w:right w:val="nil"/>
            </w:tcBorders>
          </w:tcPr>
          <w:p w:rsidR="00690700" w:rsidRDefault="00690700">
            <w:pPr>
              <w:spacing w:after="160" w:line="259" w:lineRule="auto"/>
              <w:ind w:left="0" w:firstLine="0"/>
            </w:pPr>
          </w:p>
        </w:tc>
        <w:tc>
          <w:tcPr>
            <w:tcW w:w="824" w:type="dxa"/>
            <w:tcBorders>
              <w:top w:val="single" w:sz="2" w:space="0" w:color="000000"/>
              <w:left w:val="nil"/>
              <w:bottom w:val="single" w:sz="2" w:space="0" w:color="000000"/>
              <w:right w:val="single" w:sz="2" w:space="0" w:color="000000"/>
            </w:tcBorders>
          </w:tcPr>
          <w:p w:rsidR="00690700" w:rsidRDefault="00690700">
            <w:pPr>
              <w:spacing w:after="160" w:line="259" w:lineRule="auto"/>
              <w:ind w:left="0" w:firstLine="0"/>
            </w:pPr>
          </w:p>
        </w:tc>
      </w:tr>
      <w:tr w:rsidR="00690700">
        <w:trPr>
          <w:trHeight w:val="713"/>
        </w:trPr>
        <w:tc>
          <w:tcPr>
            <w:tcW w:w="4615" w:type="dxa"/>
            <w:tcBorders>
              <w:top w:val="single" w:sz="2" w:space="0" w:color="000000"/>
              <w:left w:val="single" w:sz="2" w:space="0" w:color="000000"/>
              <w:bottom w:val="single" w:sz="2" w:space="0" w:color="000000"/>
              <w:right w:val="single" w:sz="2" w:space="0" w:color="000000"/>
            </w:tcBorders>
          </w:tcPr>
          <w:p w:rsidR="00690700" w:rsidRDefault="00690700">
            <w:pPr>
              <w:spacing w:after="160" w:line="259" w:lineRule="auto"/>
              <w:ind w:left="0" w:firstLine="0"/>
            </w:pPr>
          </w:p>
        </w:tc>
        <w:tc>
          <w:tcPr>
            <w:tcW w:w="1115" w:type="dxa"/>
            <w:tcBorders>
              <w:top w:val="single" w:sz="2" w:space="0" w:color="000000"/>
              <w:left w:val="single" w:sz="2" w:space="0" w:color="000000"/>
              <w:bottom w:val="single" w:sz="2" w:space="0" w:color="000000"/>
              <w:right w:val="nil"/>
            </w:tcBorders>
          </w:tcPr>
          <w:p w:rsidR="00690700" w:rsidRDefault="00690700">
            <w:pPr>
              <w:spacing w:after="160" w:line="259" w:lineRule="auto"/>
              <w:ind w:left="0" w:firstLine="0"/>
            </w:pPr>
          </w:p>
        </w:tc>
        <w:tc>
          <w:tcPr>
            <w:tcW w:w="1142" w:type="dxa"/>
            <w:tcBorders>
              <w:top w:val="single" w:sz="2" w:space="0" w:color="000000"/>
              <w:left w:val="nil"/>
              <w:bottom w:val="single" w:sz="2" w:space="0" w:color="000000"/>
              <w:right w:val="single" w:sz="2" w:space="0" w:color="000000"/>
            </w:tcBorders>
          </w:tcPr>
          <w:p w:rsidR="00690700" w:rsidRDefault="00690700">
            <w:pPr>
              <w:spacing w:after="160" w:line="259" w:lineRule="auto"/>
              <w:ind w:left="0" w:firstLine="0"/>
            </w:pPr>
          </w:p>
        </w:tc>
        <w:tc>
          <w:tcPr>
            <w:tcW w:w="1296" w:type="dxa"/>
            <w:tcBorders>
              <w:top w:val="single" w:sz="2" w:space="0" w:color="000000"/>
              <w:left w:val="single" w:sz="2" w:space="0" w:color="000000"/>
              <w:bottom w:val="single" w:sz="2" w:space="0" w:color="000000"/>
              <w:right w:val="nil"/>
            </w:tcBorders>
          </w:tcPr>
          <w:p w:rsidR="00690700" w:rsidRDefault="00690700">
            <w:pPr>
              <w:spacing w:after="160" w:line="259" w:lineRule="auto"/>
              <w:ind w:left="0" w:firstLine="0"/>
            </w:pPr>
          </w:p>
        </w:tc>
        <w:tc>
          <w:tcPr>
            <w:tcW w:w="824" w:type="dxa"/>
            <w:tcBorders>
              <w:top w:val="single" w:sz="2" w:space="0" w:color="000000"/>
              <w:left w:val="nil"/>
              <w:bottom w:val="single" w:sz="2" w:space="0" w:color="000000"/>
              <w:right w:val="single" w:sz="2" w:space="0" w:color="000000"/>
            </w:tcBorders>
          </w:tcPr>
          <w:p w:rsidR="00690700" w:rsidRDefault="00690700">
            <w:pPr>
              <w:spacing w:after="160" w:line="259" w:lineRule="auto"/>
              <w:ind w:left="0" w:firstLine="0"/>
            </w:pPr>
          </w:p>
        </w:tc>
      </w:tr>
      <w:tr w:rsidR="00690700">
        <w:trPr>
          <w:trHeight w:val="709"/>
        </w:trPr>
        <w:tc>
          <w:tcPr>
            <w:tcW w:w="4615" w:type="dxa"/>
            <w:tcBorders>
              <w:top w:val="single" w:sz="2" w:space="0" w:color="000000"/>
              <w:left w:val="single" w:sz="2" w:space="0" w:color="000000"/>
              <w:bottom w:val="single" w:sz="2" w:space="0" w:color="000000"/>
              <w:right w:val="single" w:sz="2" w:space="0" w:color="000000"/>
            </w:tcBorders>
          </w:tcPr>
          <w:p w:rsidR="00690700" w:rsidRDefault="00AE12D2">
            <w:pPr>
              <w:spacing w:after="0" w:line="259" w:lineRule="auto"/>
              <w:ind w:left="100" w:firstLine="0"/>
            </w:pPr>
            <w:r>
              <w:rPr>
                <w:sz w:val="20"/>
              </w:rPr>
              <w:lastRenderedPageBreak/>
              <w:t>Sonstige Zuwendung (z. B. Schuldendiensthilfen)</w:t>
            </w:r>
          </w:p>
        </w:tc>
        <w:tc>
          <w:tcPr>
            <w:tcW w:w="1115" w:type="dxa"/>
            <w:tcBorders>
              <w:top w:val="single" w:sz="2" w:space="0" w:color="000000"/>
              <w:left w:val="single" w:sz="2" w:space="0" w:color="000000"/>
              <w:bottom w:val="single" w:sz="2" w:space="0" w:color="000000"/>
              <w:right w:val="nil"/>
            </w:tcBorders>
          </w:tcPr>
          <w:p w:rsidR="00690700" w:rsidRDefault="00690700">
            <w:pPr>
              <w:spacing w:after="160" w:line="259" w:lineRule="auto"/>
              <w:ind w:left="0" w:firstLine="0"/>
            </w:pPr>
          </w:p>
        </w:tc>
        <w:tc>
          <w:tcPr>
            <w:tcW w:w="1142" w:type="dxa"/>
            <w:tcBorders>
              <w:top w:val="single" w:sz="2" w:space="0" w:color="000000"/>
              <w:left w:val="nil"/>
              <w:bottom w:val="single" w:sz="2" w:space="0" w:color="000000"/>
              <w:right w:val="single" w:sz="2" w:space="0" w:color="000000"/>
            </w:tcBorders>
          </w:tcPr>
          <w:p w:rsidR="00690700" w:rsidRDefault="00690700">
            <w:pPr>
              <w:spacing w:after="160" w:line="259" w:lineRule="auto"/>
              <w:ind w:left="0" w:firstLine="0"/>
            </w:pPr>
          </w:p>
        </w:tc>
        <w:tc>
          <w:tcPr>
            <w:tcW w:w="1296" w:type="dxa"/>
            <w:tcBorders>
              <w:top w:val="single" w:sz="2" w:space="0" w:color="000000"/>
              <w:left w:val="single" w:sz="2" w:space="0" w:color="000000"/>
              <w:bottom w:val="single" w:sz="2" w:space="0" w:color="000000"/>
              <w:right w:val="nil"/>
            </w:tcBorders>
          </w:tcPr>
          <w:p w:rsidR="00690700" w:rsidRDefault="00690700">
            <w:pPr>
              <w:spacing w:after="160" w:line="259" w:lineRule="auto"/>
              <w:ind w:left="0" w:firstLine="0"/>
            </w:pPr>
          </w:p>
        </w:tc>
        <w:tc>
          <w:tcPr>
            <w:tcW w:w="824" w:type="dxa"/>
            <w:tcBorders>
              <w:top w:val="single" w:sz="2" w:space="0" w:color="000000"/>
              <w:left w:val="nil"/>
              <w:bottom w:val="single" w:sz="2" w:space="0" w:color="000000"/>
              <w:right w:val="single" w:sz="2" w:space="0" w:color="000000"/>
            </w:tcBorders>
          </w:tcPr>
          <w:p w:rsidR="00690700" w:rsidRDefault="00690700">
            <w:pPr>
              <w:spacing w:after="160" w:line="259" w:lineRule="auto"/>
              <w:ind w:left="0" w:firstLine="0"/>
            </w:pPr>
          </w:p>
        </w:tc>
      </w:tr>
    </w:tbl>
    <w:p w:rsidR="00503D55" w:rsidRDefault="00503D55">
      <w:pPr>
        <w:pStyle w:val="berschrift1"/>
        <w:tabs>
          <w:tab w:val="center" w:pos="1582"/>
        </w:tabs>
        <w:ind w:left="0" w:firstLine="0"/>
      </w:pPr>
    </w:p>
    <w:p w:rsidR="00690700" w:rsidRDefault="00AE12D2">
      <w:pPr>
        <w:pStyle w:val="berschrift1"/>
        <w:tabs>
          <w:tab w:val="center" w:pos="1582"/>
        </w:tabs>
        <w:ind w:left="0" w:firstLine="0"/>
      </w:pPr>
      <w:r>
        <w:t>5. Zeitplan</w:t>
      </w:r>
      <w:r>
        <w:tab/>
      </w:r>
      <w:r>
        <w:rPr>
          <w:noProof/>
        </w:rPr>
        <w:drawing>
          <wp:inline distT="0" distB="0" distL="0" distR="0">
            <wp:extent cx="9144" cy="12195"/>
            <wp:effectExtent l="0" t="0" r="0" b="0"/>
            <wp:docPr id="4918" name="Picture 4918"/>
            <wp:cNvGraphicFramePr/>
            <a:graphic xmlns:a="http://schemas.openxmlformats.org/drawingml/2006/main">
              <a:graphicData uri="http://schemas.openxmlformats.org/drawingml/2006/picture">
                <pic:pic xmlns:pic="http://schemas.openxmlformats.org/drawingml/2006/picture">
                  <pic:nvPicPr>
                    <pic:cNvPr id="4918" name="Picture 4918"/>
                    <pic:cNvPicPr/>
                  </pic:nvPicPr>
                  <pic:blipFill>
                    <a:blip r:embed="rId20"/>
                    <a:stretch>
                      <a:fillRect/>
                    </a:stretch>
                  </pic:blipFill>
                  <pic:spPr>
                    <a:xfrm>
                      <a:off x="0" y="0"/>
                      <a:ext cx="9144" cy="12195"/>
                    </a:xfrm>
                    <a:prstGeom prst="rect">
                      <a:avLst/>
                    </a:prstGeom>
                  </pic:spPr>
                </pic:pic>
              </a:graphicData>
            </a:graphic>
          </wp:inline>
        </w:drawing>
      </w:r>
    </w:p>
    <w:tbl>
      <w:tblPr>
        <w:tblStyle w:val="TableGrid"/>
        <w:tblW w:w="8998" w:type="dxa"/>
        <w:tblInd w:w="10" w:type="dxa"/>
        <w:tblCellMar>
          <w:left w:w="91" w:type="dxa"/>
          <w:right w:w="115" w:type="dxa"/>
        </w:tblCellMar>
        <w:tblLook w:val="04A0" w:firstRow="1" w:lastRow="0" w:firstColumn="1" w:lastColumn="0" w:noHBand="0" w:noVBand="1"/>
      </w:tblPr>
      <w:tblGrid>
        <w:gridCol w:w="2726"/>
        <w:gridCol w:w="6272"/>
      </w:tblGrid>
      <w:tr w:rsidR="00690700">
        <w:trPr>
          <w:trHeight w:val="492"/>
        </w:trPr>
        <w:tc>
          <w:tcPr>
            <w:tcW w:w="2726" w:type="dxa"/>
            <w:tcBorders>
              <w:top w:val="single" w:sz="2" w:space="0" w:color="000000"/>
              <w:left w:val="single" w:sz="2" w:space="0" w:color="000000"/>
              <w:bottom w:val="single" w:sz="2" w:space="0" w:color="000000"/>
              <w:right w:val="single" w:sz="2" w:space="0" w:color="000000"/>
            </w:tcBorders>
            <w:vAlign w:val="center"/>
          </w:tcPr>
          <w:p w:rsidR="00690700" w:rsidRDefault="00AE12D2">
            <w:pPr>
              <w:spacing w:after="0" w:line="259" w:lineRule="auto"/>
              <w:ind w:left="14" w:firstLine="0"/>
            </w:pPr>
            <w:proofErr w:type="spellStart"/>
            <w:r>
              <w:t>Maßnahmebeginn</w:t>
            </w:r>
            <w:proofErr w:type="spellEnd"/>
          </w:p>
        </w:tc>
        <w:tc>
          <w:tcPr>
            <w:tcW w:w="6272" w:type="dxa"/>
            <w:tcBorders>
              <w:top w:val="single" w:sz="2" w:space="0" w:color="000000"/>
              <w:left w:val="single" w:sz="2" w:space="0" w:color="000000"/>
              <w:bottom w:val="single" w:sz="2" w:space="0" w:color="000000"/>
              <w:right w:val="single" w:sz="2" w:space="0" w:color="000000"/>
            </w:tcBorders>
          </w:tcPr>
          <w:p w:rsidR="00690700" w:rsidRDefault="00690700">
            <w:pPr>
              <w:spacing w:after="160" w:line="259" w:lineRule="auto"/>
              <w:ind w:left="0" w:firstLine="0"/>
            </w:pPr>
          </w:p>
        </w:tc>
      </w:tr>
      <w:tr w:rsidR="00690700">
        <w:trPr>
          <w:trHeight w:val="485"/>
        </w:trPr>
        <w:tc>
          <w:tcPr>
            <w:tcW w:w="2726" w:type="dxa"/>
            <w:tcBorders>
              <w:top w:val="single" w:sz="2" w:space="0" w:color="000000"/>
              <w:left w:val="single" w:sz="2" w:space="0" w:color="000000"/>
              <w:bottom w:val="single" w:sz="2" w:space="0" w:color="000000"/>
              <w:right w:val="single" w:sz="2" w:space="0" w:color="000000"/>
            </w:tcBorders>
            <w:vAlign w:val="center"/>
          </w:tcPr>
          <w:p w:rsidR="00690700" w:rsidRDefault="00AE12D2">
            <w:pPr>
              <w:spacing w:after="0" w:line="259" w:lineRule="auto"/>
              <w:ind w:left="0" w:firstLine="0"/>
            </w:pPr>
            <w:r>
              <w:t>Auftragsvergabe *)</w:t>
            </w:r>
          </w:p>
        </w:tc>
        <w:tc>
          <w:tcPr>
            <w:tcW w:w="6272" w:type="dxa"/>
            <w:tcBorders>
              <w:top w:val="single" w:sz="2" w:space="0" w:color="000000"/>
              <w:left w:val="single" w:sz="2" w:space="0" w:color="000000"/>
              <w:bottom w:val="single" w:sz="2" w:space="0" w:color="000000"/>
              <w:right w:val="single" w:sz="2" w:space="0" w:color="000000"/>
            </w:tcBorders>
          </w:tcPr>
          <w:p w:rsidR="00690700" w:rsidRDefault="00690700">
            <w:pPr>
              <w:spacing w:after="160" w:line="259" w:lineRule="auto"/>
              <w:ind w:left="0" w:firstLine="0"/>
            </w:pPr>
          </w:p>
        </w:tc>
      </w:tr>
      <w:tr w:rsidR="00690700">
        <w:trPr>
          <w:trHeight w:val="490"/>
        </w:trPr>
        <w:tc>
          <w:tcPr>
            <w:tcW w:w="2726" w:type="dxa"/>
            <w:tcBorders>
              <w:top w:val="single" w:sz="2" w:space="0" w:color="000000"/>
              <w:left w:val="single" w:sz="2" w:space="0" w:color="000000"/>
              <w:bottom w:val="single" w:sz="2" w:space="0" w:color="000000"/>
              <w:right w:val="single" w:sz="2" w:space="0" w:color="000000"/>
            </w:tcBorders>
            <w:vAlign w:val="center"/>
          </w:tcPr>
          <w:p w:rsidR="00690700" w:rsidRDefault="00AE12D2">
            <w:pPr>
              <w:spacing w:after="0" w:line="259" w:lineRule="auto"/>
              <w:ind w:left="14" w:firstLine="0"/>
            </w:pPr>
            <w:r>
              <w:t>Fertigstellung</w:t>
            </w:r>
          </w:p>
        </w:tc>
        <w:tc>
          <w:tcPr>
            <w:tcW w:w="6272" w:type="dxa"/>
            <w:tcBorders>
              <w:top w:val="single" w:sz="2" w:space="0" w:color="000000"/>
              <w:left w:val="single" w:sz="2" w:space="0" w:color="000000"/>
              <w:bottom w:val="single" w:sz="2" w:space="0" w:color="000000"/>
              <w:right w:val="single" w:sz="2" w:space="0" w:color="000000"/>
            </w:tcBorders>
          </w:tcPr>
          <w:p w:rsidR="00690700" w:rsidRDefault="00690700">
            <w:pPr>
              <w:spacing w:after="160" w:line="259" w:lineRule="auto"/>
              <w:ind w:left="0" w:firstLine="0"/>
            </w:pPr>
          </w:p>
        </w:tc>
      </w:tr>
    </w:tbl>
    <w:p w:rsidR="00690700" w:rsidRDefault="00AE12D2">
      <w:pPr>
        <w:spacing w:after="431"/>
        <w:ind w:left="14" w:hanging="10"/>
      </w:pPr>
      <w:r>
        <w:rPr>
          <w:sz w:val="20"/>
        </w:rPr>
        <w:t>*) gilt nur für Maßnahmen nach VOB und VOL</w:t>
      </w:r>
    </w:p>
    <w:p w:rsidR="00690700" w:rsidRDefault="00AE12D2">
      <w:pPr>
        <w:pStyle w:val="berschrift1"/>
        <w:ind w:left="53"/>
      </w:pPr>
      <w:r>
        <w:t>6. Finanzierung</w:t>
      </w:r>
    </w:p>
    <w:p w:rsidR="00690700" w:rsidRDefault="00AE12D2">
      <w:pPr>
        <w:spacing w:after="0"/>
        <w:ind w:left="14" w:hanging="10"/>
      </w:pPr>
      <w:r>
        <w:rPr>
          <w:sz w:val="20"/>
        </w:rPr>
        <w:t>Die Richtigkeit und Vollständigkeit der im Antrag enthaltenen Angaben wird bestätigt.</w:t>
      </w:r>
    </w:p>
    <w:p w:rsidR="00690700" w:rsidRDefault="00AE12D2">
      <w:pPr>
        <w:spacing w:after="758"/>
        <w:ind w:left="19"/>
      </w:pPr>
      <w:r>
        <w:t>Es wird die Verpflichtung übernommen, jegliche Änderungen zu den vorstehenden Angaben unaufgefordert und unverzüglich der Landeshauptstadt Dresden mitzuteilen.</w:t>
      </w:r>
    </w:p>
    <w:p w:rsidR="00690700" w:rsidRDefault="00892C8A">
      <w:pPr>
        <w:spacing w:after="0" w:line="259" w:lineRule="auto"/>
        <w:ind w:left="29" w:firstLine="0"/>
      </w:pPr>
      <w:r>
        <w:rPr>
          <w:noProof/>
        </w:rPr>
        <w:t>_______________________________________________________________________</w:t>
      </w:r>
    </w:p>
    <w:p w:rsidR="00690700" w:rsidRDefault="00AE12D2">
      <w:pPr>
        <w:tabs>
          <w:tab w:val="center" w:pos="6358"/>
        </w:tabs>
        <w:spacing w:after="1808"/>
        <w:ind w:left="0" w:firstLine="0"/>
      </w:pPr>
      <w:r>
        <w:rPr>
          <w:noProof/>
        </w:rPr>
        <w:drawing>
          <wp:anchor distT="0" distB="0" distL="114300" distR="114300" simplePos="0" relativeHeight="251664384" behindDoc="0" locked="0" layoutInCell="1" allowOverlap="0">
            <wp:simplePos x="0" y="0"/>
            <wp:positionH relativeFrom="page">
              <wp:posOffset>408432</wp:posOffset>
            </wp:positionH>
            <wp:positionV relativeFrom="page">
              <wp:posOffset>5951393</wp:posOffset>
            </wp:positionV>
            <wp:extent cx="9144" cy="6098"/>
            <wp:effectExtent l="0" t="0" r="0" b="0"/>
            <wp:wrapTopAndBottom/>
            <wp:docPr id="6738" name="Picture 6738"/>
            <wp:cNvGraphicFramePr/>
            <a:graphic xmlns:a="http://schemas.openxmlformats.org/drawingml/2006/main">
              <a:graphicData uri="http://schemas.openxmlformats.org/drawingml/2006/picture">
                <pic:pic xmlns:pic="http://schemas.openxmlformats.org/drawingml/2006/picture">
                  <pic:nvPicPr>
                    <pic:cNvPr id="6738" name="Picture 6738"/>
                    <pic:cNvPicPr/>
                  </pic:nvPicPr>
                  <pic:blipFill>
                    <a:blip r:embed="rId21"/>
                    <a:stretch>
                      <a:fillRect/>
                    </a:stretch>
                  </pic:blipFill>
                  <pic:spPr>
                    <a:xfrm>
                      <a:off x="0" y="0"/>
                      <a:ext cx="9144" cy="6098"/>
                    </a:xfrm>
                    <a:prstGeom prst="rect">
                      <a:avLst/>
                    </a:prstGeom>
                  </pic:spPr>
                </pic:pic>
              </a:graphicData>
            </a:graphic>
          </wp:anchor>
        </w:drawing>
      </w:r>
      <w:r>
        <w:rPr>
          <w:sz w:val="16"/>
        </w:rPr>
        <w:t>Ort, Datum</w:t>
      </w:r>
      <w:r>
        <w:rPr>
          <w:sz w:val="16"/>
        </w:rPr>
        <w:tab/>
        <w:t>Stempel, Unterschrift(en) des Antragstellers</w:t>
      </w:r>
    </w:p>
    <w:p w:rsidR="00690700" w:rsidRDefault="00AE12D2">
      <w:pPr>
        <w:tabs>
          <w:tab w:val="center" w:pos="6098"/>
        </w:tabs>
        <w:spacing w:after="0"/>
        <w:ind w:left="0" w:firstLine="0"/>
      </w:pPr>
      <w:r>
        <w:rPr>
          <w:sz w:val="16"/>
        </w:rPr>
        <w:t>Vermerke der Bewilligungsstelle</w:t>
      </w:r>
      <w:r>
        <w:rPr>
          <w:sz w:val="16"/>
        </w:rPr>
        <w:tab/>
        <w:t>(nicht vom Antragsteller auszufüllen)</w:t>
      </w:r>
    </w:p>
    <w:tbl>
      <w:tblPr>
        <w:tblStyle w:val="TableGrid"/>
        <w:tblW w:w="9010" w:type="dxa"/>
        <w:tblInd w:w="8" w:type="dxa"/>
        <w:tblCellMar>
          <w:top w:w="9" w:type="dxa"/>
          <w:left w:w="40" w:type="dxa"/>
          <w:bottom w:w="11" w:type="dxa"/>
          <w:right w:w="77" w:type="dxa"/>
        </w:tblCellMar>
        <w:tblLook w:val="04A0" w:firstRow="1" w:lastRow="0" w:firstColumn="1" w:lastColumn="0" w:noHBand="0" w:noVBand="1"/>
      </w:tblPr>
      <w:tblGrid>
        <w:gridCol w:w="3154"/>
        <w:gridCol w:w="1624"/>
        <w:gridCol w:w="4232"/>
      </w:tblGrid>
      <w:tr w:rsidR="00690700">
        <w:trPr>
          <w:trHeight w:val="278"/>
        </w:trPr>
        <w:tc>
          <w:tcPr>
            <w:tcW w:w="4778" w:type="dxa"/>
            <w:gridSpan w:val="2"/>
            <w:tcBorders>
              <w:top w:val="single" w:sz="2" w:space="0" w:color="000000"/>
              <w:left w:val="single" w:sz="2" w:space="0" w:color="000000"/>
              <w:bottom w:val="single" w:sz="2" w:space="0" w:color="000000"/>
              <w:right w:val="nil"/>
            </w:tcBorders>
          </w:tcPr>
          <w:p w:rsidR="00690700" w:rsidRDefault="00AE12D2">
            <w:pPr>
              <w:spacing w:after="0" w:line="259" w:lineRule="auto"/>
              <w:ind w:left="82" w:firstLine="0"/>
            </w:pPr>
            <w:r>
              <w:t>Bearbeitungsvermerke der Landeshauptstadt Dresden</w:t>
            </w:r>
          </w:p>
        </w:tc>
        <w:tc>
          <w:tcPr>
            <w:tcW w:w="4232" w:type="dxa"/>
            <w:tcBorders>
              <w:top w:val="single" w:sz="2" w:space="0" w:color="000000"/>
              <w:left w:val="nil"/>
              <w:bottom w:val="single" w:sz="2" w:space="0" w:color="000000"/>
              <w:right w:val="single" w:sz="2" w:space="0" w:color="000000"/>
            </w:tcBorders>
          </w:tcPr>
          <w:p w:rsidR="00690700" w:rsidRDefault="00690700">
            <w:pPr>
              <w:spacing w:after="160" w:line="259" w:lineRule="auto"/>
              <w:ind w:left="0" w:firstLine="0"/>
            </w:pPr>
          </w:p>
        </w:tc>
      </w:tr>
      <w:tr w:rsidR="00690700">
        <w:trPr>
          <w:trHeight w:val="243"/>
        </w:trPr>
        <w:tc>
          <w:tcPr>
            <w:tcW w:w="3154" w:type="dxa"/>
            <w:vMerge w:val="restart"/>
            <w:tcBorders>
              <w:top w:val="single" w:sz="2" w:space="0" w:color="000000"/>
              <w:left w:val="single" w:sz="2" w:space="0" w:color="000000"/>
              <w:bottom w:val="single" w:sz="2" w:space="0" w:color="000000"/>
              <w:right w:val="single" w:sz="2" w:space="0" w:color="000000"/>
            </w:tcBorders>
          </w:tcPr>
          <w:p w:rsidR="00690700" w:rsidRDefault="00AE12D2">
            <w:pPr>
              <w:spacing w:after="161" w:line="259" w:lineRule="auto"/>
              <w:ind w:left="82" w:firstLine="0"/>
            </w:pPr>
            <w:r>
              <w:t xml:space="preserve">l. Antragsunterlagen vollständig </w:t>
            </w:r>
          </w:p>
          <w:p w:rsidR="00690700" w:rsidRDefault="00AE12D2">
            <w:pPr>
              <w:spacing w:after="0" w:line="259" w:lineRule="auto"/>
              <w:ind w:left="1485" w:firstLine="0"/>
              <w:jc w:val="center"/>
            </w:pPr>
            <w:r>
              <w:t>nein</w:t>
            </w:r>
          </w:p>
        </w:tc>
        <w:tc>
          <w:tcPr>
            <w:tcW w:w="1624" w:type="dxa"/>
            <w:tcBorders>
              <w:top w:val="single" w:sz="2" w:space="0" w:color="000000"/>
              <w:left w:val="single" w:sz="2" w:space="0" w:color="000000"/>
              <w:bottom w:val="single" w:sz="2" w:space="0" w:color="000000"/>
              <w:right w:val="single" w:sz="2" w:space="0" w:color="000000"/>
            </w:tcBorders>
          </w:tcPr>
          <w:p w:rsidR="00690700" w:rsidRDefault="00AE12D2">
            <w:pPr>
              <w:spacing w:after="0" w:line="259" w:lineRule="auto"/>
              <w:ind w:left="10" w:firstLine="0"/>
            </w:pPr>
            <w:r>
              <w:t>Antrag vom</w:t>
            </w:r>
          </w:p>
        </w:tc>
        <w:tc>
          <w:tcPr>
            <w:tcW w:w="4232" w:type="dxa"/>
            <w:tcBorders>
              <w:top w:val="single" w:sz="2" w:space="0" w:color="000000"/>
              <w:left w:val="single" w:sz="2" w:space="0" w:color="000000"/>
              <w:bottom w:val="single" w:sz="2" w:space="0" w:color="000000"/>
              <w:right w:val="single" w:sz="2" w:space="0" w:color="000000"/>
            </w:tcBorders>
          </w:tcPr>
          <w:p w:rsidR="00690700" w:rsidRDefault="00AE12D2">
            <w:pPr>
              <w:spacing w:after="0" w:line="259" w:lineRule="auto"/>
              <w:ind w:left="17" w:firstLine="0"/>
            </w:pPr>
            <w:r>
              <w:t>Bemerkungen</w:t>
            </w:r>
          </w:p>
        </w:tc>
      </w:tr>
      <w:tr w:rsidR="00690700">
        <w:trPr>
          <w:trHeight w:val="919"/>
        </w:trPr>
        <w:tc>
          <w:tcPr>
            <w:tcW w:w="0" w:type="auto"/>
            <w:vMerge/>
            <w:tcBorders>
              <w:top w:val="nil"/>
              <w:left w:val="single" w:sz="2" w:space="0" w:color="000000"/>
              <w:bottom w:val="single" w:sz="2" w:space="0" w:color="000000"/>
              <w:right w:val="single" w:sz="2" w:space="0" w:color="000000"/>
            </w:tcBorders>
          </w:tcPr>
          <w:p w:rsidR="00690700" w:rsidRDefault="00690700">
            <w:pPr>
              <w:spacing w:after="160" w:line="259" w:lineRule="auto"/>
              <w:ind w:left="0" w:firstLine="0"/>
            </w:pPr>
          </w:p>
        </w:tc>
        <w:tc>
          <w:tcPr>
            <w:tcW w:w="1624" w:type="dxa"/>
            <w:tcBorders>
              <w:top w:val="single" w:sz="2" w:space="0" w:color="000000"/>
              <w:left w:val="single" w:sz="2" w:space="0" w:color="000000"/>
              <w:bottom w:val="single" w:sz="2" w:space="0" w:color="000000"/>
              <w:right w:val="single" w:sz="2" w:space="0" w:color="000000"/>
            </w:tcBorders>
          </w:tcPr>
          <w:p w:rsidR="00690700" w:rsidRDefault="00690700">
            <w:pPr>
              <w:spacing w:after="160" w:line="259" w:lineRule="auto"/>
              <w:ind w:left="0" w:firstLine="0"/>
            </w:pPr>
          </w:p>
        </w:tc>
        <w:tc>
          <w:tcPr>
            <w:tcW w:w="4232" w:type="dxa"/>
            <w:tcBorders>
              <w:top w:val="single" w:sz="2" w:space="0" w:color="000000"/>
              <w:left w:val="single" w:sz="2" w:space="0" w:color="000000"/>
              <w:bottom w:val="single" w:sz="2" w:space="0" w:color="000000"/>
              <w:right w:val="single" w:sz="2" w:space="0" w:color="000000"/>
            </w:tcBorders>
          </w:tcPr>
          <w:p w:rsidR="00690700" w:rsidRDefault="00AE12D2">
            <w:pPr>
              <w:spacing w:after="0" w:line="259" w:lineRule="auto"/>
              <w:ind w:left="8" w:firstLine="0"/>
            </w:pPr>
            <w:r>
              <w:rPr>
                <w:sz w:val="20"/>
              </w:rPr>
              <w:t>es fehlt Anlage</w:t>
            </w:r>
          </w:p>
        </w:tc>
      </w:tr>
      <w:tr w:rsidR="00690700">
        <w:trPr>
          <w:trHeight w:val="934"/>
        </w:trPr>
        <w:tc>
          <w:tcPr>
            <w:tcW w:w="4778" w:type="dxa"/>
            <w:gridSpan w:val="2"/>
            <w:tcBorders>
              <w:top w:val="single" w:sz="2" w:space="0" w:color="000000"/>
              <w:left w:val="single" w:sz="2" w:space="0" w:color="000000"/>
              <w:bottom w:val="single" w:sz="2" w:space="0" w:color="000000"/>
              <w:right w:val="nil"/>
            </w:tcBorders>
          </w:tcPr>
          <w:p w:rsidR="00690700" w:rsidRDefault="00AE12D2">
            <w:pPr>
              <w:spacing w:after="166" w:line="259" w:lineRule="auto"/>
              <w:ind w:left="77" w:firstLine="0"/>
            </w:pPr>
            <w:r>
              <w:rPr>
                <w:sz w:val="20"/>
              </w:rPr>
              <w:t>Il. Projekt förder-fähig</w:t>
            </w:r>
          </w:p>
          <w:p w:rsidR="00690700" w:rsidRDefault="00AE12D2">
            <w:pPr>
              <w:spacing w:after="0" w:line="259" w:lineRule="auto"/>
              <w:ind w:left="0" w:right="154" w:firstLine="0"/>
              <w:jc w:val="center"/>
            </w:pPr>
            <w:r>
              <w:rPr>
                <w:sz w:val="20"/>
              </w:rPr>
              <w:t>nein</w:t>
            </w:r>
          </w:p>
        </w:tc>
        <w:tc>
          <w:tcPr>
            <w:tcW w:w="4232" w:type="dxa"/>
            <w:tcBorders>
              <w:top w:val="single" w:sz="2" w:space="0" w:color="000000"/>
              <w:left w:val="nil"/>
              <w:bottom w:val="single" w:sz="2" w:space="0" w:color="000000"/>
              <w:right w:val="single" w:sz="2" w:space="0" w:color="000000"/>
            </w:tcBorders>
          </w:tcPr>
          <w:p w:rsidR="00690700" w:rsidRDefault="00690700">
            <w:pPr>
              <w:spacing w:after="160" w:line="259" w:lineRule="auto"/>
              <w:ind w:left="0" w:firstLine="0"/>
            </w:pPr>
          </w:p>
        </w:tc>
      </w:tr>
      <w:tr w:rsidR="00690700">
        <w:trPr>
          <w:trHeight w:val="943"/>
        </w:trPr>
        <w:tc>
          <w:tcPr>
            <w:tcW w:w="4778" w:type="dxa"/>
            <w:gridSpan w:val="2"/>
            <w:tcBorders>
              <w:top w:val="single" w:sz="2" w:space="0" w:color="000000"/>
              <w:left w:val="single" w:sz="2" w:space="0" w:color="000000"/>
              <w:bottom w:val="single" w:sz="2" w:space="0" w:color="000000"/>
              <w:right w:val="nil"/>
            </w:tcBorders>
          </w:tcPr>
          <w:p w:rsidR="00690700" w:rsidRDefault="00AE12D2">
            <w:pPr>
              <w:spacing w:after="0" w:line="259" w:lineRule="auto"/>
              <w:ind w:left="2078" w:right="1070" w:hanging="2011"/>
            </w:pPr>
            <w:r>
              <w:t>III. Vermerk des Ausschusses / Beirat nein</w:t>
            </w:r>
          </w:p>
        </w:tc>
        <w:tc>
          <w:tcPr>
            <w:tcW w:w="4232" w:type="dxa"/>
            <w:tcBorders>
              <w:top w:val="single" w:sz="2" w:space="0" w:color="000000"/>
              <w:left w:val="nil"/>
              <w:bottom w:val="single" w:sz="2" w:space="0" w:color="000000"/>
              <w:right w:val="single" w:sz="2" w:space="0" w:color="000000"/>
            </w:tcBorders>
          </w:tcPr>
          <w:p w:rsidR="00690700" w:rsidRDefault="00690700">
            <w:pPr>
              <w:spacing w:after="160" w:line="259" w:lineRule="auto"/>
              <w:ind w:left="0" w:firstLine="0"/>
            </w:pPr>
          </w:p>
        </w:tc>
      </w:tr>
      <w:tr w:rsidR="00690700">
        <w:trPr>
          <w:trHeight w:val="1674"/>
        </w:trPr>
        <w:tc>
          <w:tcPr>
            <w:tcW w:w="3154" w:type="dxa"/>
            <w:tcBorders>
              <w:top w:val="single" w:sz="2" w:space="0" w:color="000000"/>
              <w:left w:val="single" w:sz="2" w:space="0" w:color="000000"/>
              <w:bottom w:val="single" w:sz="2" w:space="0" w:color="000000"/>
              <w:right w:val="single" w:sz="2" w:space="0" w:color="000000"/>
            </w:tcBorders>
          </w:tcPr>
          <w:p w:rsidR="00690700" w:rsidRDefault="00AE12D2">
            <w:pPr>
              <w:spacing w:after="131" w:line="243" w:lineRule="auto"/>
              <w:ind w:left="58" w:right="94" w:firstLine="5"/>
              <w:jc w:val="both"/>
            </w:pPr>
            <w:r>
              <w:t xml:space="preserve">IV. Bewilligte Zuwendung in Höhe von </w:t>
            </w:r>
            <w:r>
              <w:rPr>
                <w:noProof/>
              </w:rPr>
              <w:drawing>
                <wp:inline distT="0" distB="0" distL="0" distR="0">
                  <wp:extent cx="947928" cy="33538"/>
                  <wp:effectExtent l="0" t="0" r="0" b="0"/>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2"/>
                          <a:stretch>
                            <a:fillRect/>
                          </a:stretch>
                        </pic:blipFill>
                        <pic:spPr>
                          <a:xfrm>
                            <a:off x="0" y="0"/>
                            <a:ext cx="947928" cy="33538"/>
                          </a:xfrm>
                          <a:prstGeom prst="rect">
                            <a:avLst/>
                          </a:prstGeom>
                        </pic:spPr>
                      </pic:pic>
                    </a:graphicData>
                  </a:graphic>
                </wp:inline>
              </w:drawing>
            </w:r>
            <w:r>
              <w:t xml:space="preserve"> EUR</w:t>
            </w:r>
          </w:p>
          <w:p w:rsidR="00690700" w:rsidRDefault="00AE12D2">
            <w:pPr>
              <w:spacing w:after="205" w:line="259" w:lineRule="auto"/>
              <w:ind w:left="5" w:firstLine="0"/>
            </w:pPr>
            <w:proofErr w:type="spellStart"/>
            <w:r>
              <w:t>HHSt</w:t>
            </w:r>
            <w:proofErr w:type="spellEnd"/>
            <w:r>
              <w:t>.</w:t>
            </w:r>
          </w:p>
          <w:p w:rsidR="00690700" w:rsidRDefault="00AE12D2">
            <w:pPr>
              <w:spacing w:after="0" w:line="259" w:lineRule="auto"/>
              <w:ind w:left="5" w:firstLine="0"/>
            </w:pPr>
            <w:r>
              <w:rPr>
                <w:sz w:val="20"/>
              </w:rPr>
              <w:t>Büroverfügung</w:t>
            </w:r>
          </w:p>
          <w:p w:rsidR="00690700" w:rsidRDefault="00AE12D2">
            <w:pPr>
              <w:spacing w:after="0" w:line="259" w:lineRule="auto"/>
              <w:ind w:left="0" w:firstLine="0"/>
            </w:pPr>
            <w:r>
              <w:t>Beschluss vom</w:t>
            </w:r>
          </w:p>
        </w:tc>
        <w:tc>
          <w:tcPr>
            <w:tcW w:w="1624" w:type="dxa"/>
            <w:tcBorders>
              <w:top w:val="single" w:sz="2" w:space="0" w:color="000000"/>
              <w:left w:val="single" w:sz="2" w:space="0" w:color="000000"/>
              <w:bottom w:val="single" w:sz="2" w:space="0" w:color="000000"/>
              <w:right w:val="nil"/>
            </w:tcBorders>
          </w:tcPr>
          <w:p w:rsidR="00690700" w:rsidRDefault="00AE12D2">
            <w:pPr>
              <w:spacing w:after="0" w:line="259" w:lineRule="auto"/>
              <w:ind w:left="5" w:firstLine="0"/>
            </w:pPr>
            <w:r>
              <w:rPr>
                <w:sz w:val="20"/>
              </w:rPr>
              <w:t>Bemerkungen</w:t>
            </w:r>
          </w:p>
        </w:tc>
        <w:tc>
          <w:tcPr>
            <w:tcW w:w="4232" w:type="dxa"/>
            <w:tcBorders>
              <w:top w:val="single" w:sz="2" w:space="0" w:color="000000"/>
              <w:left w:val="nil"/>
              <w:bottom w:val="single" w:sz="2" w:space="0" w:color="000000"/>
              <w:right w:val="single" w:sz="2" w:space="0" w:color="000000"/>
            </w:tcBorders>
          </w:tcPr>
          <w:p w:rsidR="00690700" w:rsidRDefault="00690700">
            <w:pPr>
              <w:spacing w:after="160" w:line="259" w:lineRule="auto"/>
              <w:ind w:left="0" w:firstLine="0"/>
            </w:pPr>
          </w:p>
        </w:tc>
      </w:tr>
      <w:tr w:rsidR="00690700">
        <w:trPr>
          <w:trHeight w:val="679"/>
        </w:trPr>
        <w:tc>
          <w:tcPr>
            <w:tcW w:w="4778" w:type="dxa"/>
            <w:gridSpan w:val="2"/>
            <w:tcBorders>
              <w:top w:val="single" w:sz="2" w:space="0" w:color="000000"/>
              <w:left w:val="single" w:sz="2" w:space="0" w:color="000000"/>
              <w:bottom w:val="single" w:sz="2" w:space="0" w:color="000000"/>
              <w:right w:val="nil"/>
            </w:tcBorders>
          </w:tcPr>
          <w:p w:rsidR="00690700" w:rsidRDefault="00AE12D2">
            <w:pPr>
              <w:spacing w:after="0" w:line="259" w:lineRule="auto"/>
              <w:ind w:left="43" w:right="518"/>
              <w:jc w:val="both"/>
            </w:pPr>
            <w:r>
              <w:lastRenderedPageBreak/>
              <w:t>V. Zuwendungs- / Ablehnungsbescheid ergangen am</w:t>
            </w:r>
          </w:p>
        </w:tc>
        <w:tc>
          <w:tcPr>
            <w:tcW w:w="4232" w:type="dxa"/>
            <w:tcBorders>
              <w:top w:val="single" w:sz="2" w:space="0" w:color="000000"/>
              <w:left w:val="nil"/>
              <w:bottom w:val="single" w:sz="2" w:space="0" w:color="000000"/>
              <w:right w:val="single" w:sz="2" w:space="0" w:color="000000"/>
            </w:tcBorders>
          </w:tcPr>
          <w:p w:rsidR="00690700" w:rsidRDefault="00690700">
            <w:pPr>
              <w:spacing w:after="160" w:line="259" w:lineRule="auto"/>
              <w:ind w:left="0" w:firstLine="0"/>
            </w:pPr>
          </w:p>
        </w:tc>
      </w:tr>
      <w:tr w:rsidR="00690700">
        <w:trPr>
          <w:trHeight w:val="516"/>
        </w:trPr>
        <w:tc>
          <w:tcPr>
            <w:tcW w:w="4778" w:type="dxa"/>
            <w:gridSpan w:val="2"/>
            <w:tcBorders>
              <w:top w:val="single" w:sz="2" w:space="0" w:color="000000"/>
              <w:left w:val="single" w:sz="2" w:space="0" w:color="000000"/>
              <w:bottom w:val="single" w:sz="2" w:space="0" w:color="000000"/>
              <w:right w:val="nil"/>
            </w:tcBorders>
            <w:vAlign w:val="bottom"/>
          </w:tcPr>
          <w:p w:rsidR="00690700" w:rsidRDefault="00AE12D2">
            <w:pPr>
              <w:spacing w:after="0" w:line="259" w:lineRule="auto"/>
              <w:ind w:left="48" w:firstLine="0"/>
            </w:pPr>
            <w:r>
              <w:t>Unterschrift des Bearbeiters</w:t>
            </w:r>
          </w:p>
        </w:tc>
        <w:tc>
          <w:tcPr>
            <w:tcW w:w="4232" w:type="dxa"/>
            <w:tcBorders>
              <w:top w:val="single" w:sz="2" w:space="0" w:color="000000"/>
              <w:left w:val="nil"/>
              <w:bottom w:val="single" w:sz="2" w:space="0" w:color="000000"/>
              <w:right w:val="single" w:sz="2" w:space="0" w:color="000000"/>
            </w:tcBorders>
          </w:tcPr>
          <w:p w:rsidR="00690700" w:rsidRDefault="00690700">
            <w:pPr>
              <w:spacing w:after="160" w:line="259" w:lineRule="auto"/>
              <w:ind w:left="0" w:firstLine="0"/>
            </w:pPr>
          </w:p>
        </w:tc>
      </w:tr>
    </w:tbl>
    <w:p w:rsidR="004B1AC7" w:rsidRDefault="004B1AC7"/>
    <w:p w:rsidR="004B1AC7" w:rsidRDefault="004B1AC7">
      <w:pPr>
        <w:spacing w:after="160" w:line="259" w:lineRule="auto"/>
        <w:ind w:left="0" w:firstLine="0"/>
      </w:pPr>
      <w:r>
        <w:br w:type="page"/>
      </w:r>
    </w:p>
    <w:p w:rsidR="004B1AC7" w:rsidRDefault="004B1AC7" w:rsidP="004B1AC7">
      <w:pPr>
        <w:rPr>
          <w:b/>
        </w:rPr>
      </w:pPr>
      <w:r w:rsidRPr="0045766F">
        <w:rPr>
          <w:b/>
        </w:rPr>
        <w:lastRenderedPageBreak/>
        <w:t>Allgemeine Informationen zur Umsetzung der datenschutzrechtlichen Vorgaben der Artikel 12 bis 14 der Datenschutz-Grundverordnung für die Beratungs- und Überwachungstätigkeiten des Veterinär- und Lebensmittelüberwachungsamtes des Landeshauptstadt Dresden</w:t>
      </w:r>
    </w:p>
    <w:p w:rsidR="004B1AC7" w:rsidRDefault="004B1AC7" w:rsidP="004B1AC7">
      <w:pPr>
        <w:rPr>
          <w:b/>
        </w:rPr>
      </w:pPr>
    </w:p>
    <w:p w:rsidR="004B1AC7" w:rsidRDefault="004B1AC7" w:rsidP="004B1AC7">
      <w:pPr>
        <w:rPr>
          <w:b/>
        </w:rPr>
      </w:pPr>
      <w:r w:rsidRPr="0045766F">
        <w:rPr>
          <w:b/>
        </w:rPr>
        <w:t>Vorwort</w:t>
      </w:r>
    </w:p>
    <w:p w:rsidR="004B1AC7" w:rsidRDefault="004B1AC7" w:rsidP="004B1AC7">
      <w:pPr>
        <w:rPr>
          <w:b/>
        </w:rPr>
      </w:pPr>
    </w:p>
    <w:p w:rsidR="004B1AC7" w:rsidRDefault="004B1AC7" w:rsidP="004B1AC7">
      <w:r>
        <w:t>Soweit Bürgerinnen und Bürger sowie Unternehmen mit dem Veterinär- und Lebensmittelüberwach</w:t>
      </w:r>
      <w:r>
        <w:softHyphen/>
        <w:t>ungsamt der Landeshauptstadt Dresden in Kontakt treten, weil sie eine Beratung wünschen, eine Bürgerbeschwerde aufgeben wollen oder eine überwachungspflichtige Tätigkeit als Lebensmittel</w:t>
      </w:r>
      <w:r>
        <w:softHyphen/>
        <w:t>unternehmer, Tierhalter oder praktizierender Tierarzt betreiben, müssen personenbezogene Daten verarbeitet werden.</w:t>
      </w:r>
    </w:p>
    <w:p w:rsidR="004B1AC7" w:rsidRDefault="004B1AC7" w:rsidP="004B1AC7"/>
    <w:p w:rsidR="004B1AC7" w:rsidRDefault="004B1AC7" w:rsidP="004B1AC7">
      <w:r>
        <w:t>Die nachfolgenden Informationen betreffen die Verarbeitung personenbezogener Daten zu Zwecken der Überwachung des Verkehrs mit Lebensmitteln, Wein, Bedarfsgegenständen, kosmetischen Mitteln, Tabakwaren und Spielwaren sowie der Überwachung von Nutztierhaltungen und privaten Tierhaltungen. Des Weiteren werden personenbezogene Daten bei der Überwachung von tierärzt</w:t>
      </w:r>
      <w:r>
        <w:softHyphen/>
        <w:t xml:space="preserve">lichen Hausapotheken und dem Verkehr mit tierischen Nebenprodukten verarbeitet. Daten sind personenbezogen, wenn sie einer natürlichen Person, einer Körperschaft, einer Personenvereinigung oder einer Vermögensmasse zugeordnet werden können. Anonymisierte oder </w:t>
      </w:r>
      <w:proofErr w:type="spellStart"/>
      <w:r>
        <w:t>pseudonymisierte</w:t>
      </w:r>
      <w:proofErr w:type="spellEnd"/>
      <w:r>
        <w:t xml:space="preserve"> Daten sind keine personenbezogenen Daten.</w:t>
      </w:r>
    </w:p>
    <w:p w:rsidR="004B1AC7" w:rsidRDefault="004B1AC7" w:rsidP="004B1AC7"/>
    <w:p w:rsidR="004B1AC7" w:rsidRDefault="004B1AC7" w:rsidP="004B1AC7">
      <w:r>
        <w:t>Wenn das Veterinär- und Lebensmittelüberwachungsamt personenbezogene Daten verarbeitet, bedeutet das, dass es diese Daten z. B. erhebt, speichert, verwendet, übermittelt, zum Abruf bereitstellt oder löscht.</w:t>
      </w:r>
    </w:p>
    <w:p w:rsidR="004B1AC7" w:rsidRDefault="004B1AC7" w:rsidP="004B1AC7"/>
    <w:p w:rsidR="004B1AC7" w:rsidRDefault="004B1AC7" w:rsidP="004B1AC7">
      <w:r>
        <w:t>Im Folgenden informieren wir darüber, welche personenbezogenen Daten wir erheben, bei wem wir sie erheben und was wir mit diesen Daten machen. Außerdem informieren wir über Ihre Rechte in Datenschutzfragen und an wen Sie sich diesbezüglich wenden können.</w:t>
      </w:r>
    </w:p>
    <w:p w:rsidR="004B1AC7" w:rsidRDefault="004B1AC7" w:rsidP="004B1AC7"/>
    <w:p w:rsidR="004B1AC7" w:rsidRDefault="004B1AC7" w:rsidP="004B1AC7">
      <w:pPr>
        <w:rPr>
          <w:b/>
        </w:rPr>
      </w:pPr>
      <w:r w:rsidRPr="006655E0">
        <w:rPr>
          <w:b/>
        </w:rPr>
        <w:t>Inhaltsverzeichnis</w:t>
      </w:r>
    </w:p>
    <w:p w:rsidR="004B1AC7" w:rsidRDefault="004B1AC7" w:rsidP="004B1AC7">
      <w:pPr>
        <w:rPr>
          <w:b/>
        </w:rPr>
      </w:pPr>
    </w:p>
    <w:p w:rsidR="004B1AC7" w:rsidRDefault="004B1AC7" w:rsidP="004B1AC7">
      <w:pPr>
        <w:pStyle w:val="Listenabsatz"/>
        <w:numPr>
          <w:ilvl w:val="0"/>
          <w:numId w:val="1"/>
        </w:numPr>
        <w:spacing w:after="160" w:line="259" w:lineRule="auto"/>
        <w:rPr>
          <w:b/>
        </w:rPr>
      </w:pPr>
      <w:r>
        <w:rPr>
          <w:b/>
        </w:rPr>
        <w:t>Wer sind wir?</w:t>
      </w:r>
    </w:p>
    <w:p w:rsidR="004B1AC7" w:rsidRDefault="004B1AC7" w:rsidP="004B1AC7">
      <w:pPr>
        <w:pStyle w:val="Listenabsatz"/>
        <w:numPr>
          <w:ilvl w:val="0"/>
          <w:numId w:val="1"/>
        </w:numPr>
        <w:spacing w:after="160" w:line="259" w:lineRule="auto"/>
        <w:rPr>
          <w:b/>
        </w:rPr>
      </w:pPr>
      <w:r>
        <w:rPr>
          <w:b/>
        </w:rPr>
        <w:t>Wer sind Ihre Ansprechpartner?</w:t>
      </w:r>
    </w:p>
    <w:p w:rsidR="004B1AC7" w:rsidRDefault="004B1AC7" w:rsidP="004B1AC7">
      <w:pPr>
        <w:pStyle w:val="Listenabsatz"/>
        <w:numPr>
          <w:ilvl w:val="0"/>
          <w:numId w:val="1"/>
        </w:numPr>
        <w:spacing w:after="160" w:line="259" w:lineRule="auto"/>
        <w:rPr>
          <w:b/>
        </w:rPr>
      </w:pPr>
      <w:r>
        <w:rPr>
          <w:b/>
        </w:rPr>
        <w:t>Zu welchen Zwecken verarbeiten wir Ihre personenbezogenen Daten?</w:t>
      </w:r>
    </w:p>
    <w:p w:rsidR="004B1AC7" w:rsidRDefault="004B1AC7" w:rsidP="004B1AC7">
      <w:pPr>
        <w:pStyle w:val="Listenabsatz"/>
        <w:numPr>
          <w:ilvl w:val="0"/>
          <w:numId w:val="1"/>
        </w:numPr>
        <w:spacing w:after="160" w:line="259" w:lineRule="auto"/>
        <w:rPr>
          <w:b/>
        </w:rPr>
      </w:pPr>
      <w:r>
        <w:rPr>
          <w:b/>
        </w:rPr>
        <w:t>Welche personenbezogenen Daten verarbeiten wir?</w:t>
      </w:r>
    </w:p>
    <w:p w:rsidR="004B1AC7" w:rsidRDefault="004B1AC7" w:rsidP="004B1AC7">
      <w:pPr>
        <w:pStyle w:val="Listenabsatz"/>
        <w:numPr>
          <w:ilvl w:val="0"/>
          <w:numId w:val="1"/>
        </w:numPr>
        <w:spacing w:after="160" w:line="259" w:lineRule="auto"/>
        <w:rPr>
          <w:b/>
        </w:rPr>
      </w:pPr>
      <w:r>
        <w:rPr>
          <w:b/>
        </w:rPr>
        <w:t>Wie verarbeiten wir diese Daten?</w:t>
      </w:r>
    </w:p>
    <w:p w:rsidR="004B1AC7" w:rsidRDefault="004B1AC7" w:rsidP="004B1AC7">
      <w:pPr>
        <w:pStyle w:val="Listenabsatz"/>
        <w:numPr>
          <w:ilvl w:val="0"/>
          <w:numId w:val="1"/>
        </w:numPr>
        <w:spacing w:after="160" w:line="259" w:lineRule="auto"/>
        <w:rPr>
          <w:b/>
        </w:rPr>
      </w:pPr>
      <w:r>
        <w:rPr>
          <w:b/>
        </w:rPr>
        <w:t>Unter welchen Voraussetzungen dürfen wir Ihre Daten an Dritte weitergeben?</w:t>
      </w:r>
    </w:p>
    <w:p w:rsidR="004B1AC7" w:rsidRDefault="004B1AC7" w:rsidP="004B1AC7">
      <w:pPr>
        <w:pStyle w:val="Listenabsatz"/>
        <w:numPr>
          <w:ilvl w:val="0"/>
          <w:numId w:val="1"/>
        </w:numPr>
        <w:spacing w:after="160" w:line="259" w:lineRule="auto"/>
        <w:rPr>
          <w:b/>
        </w:rPr>
      </w:pPr>
      <w:r>
        <w:rPr>
          <w:b/>
        </w:rPr>
        <w:t>Wie lange speichern wir Ihre Daten?</w:t>
      </w:r>
    </w:p>
    <w:p w:rsidR="004B1AC7" w:rsidRDefault="004B1AC7" w:rsidP="004B1AC7">
      <w:pPr>
        <w:pStyle w:val="Listenabsatz"/>
        <w:numPr>
          <w:ilvl w:val="0"/>
          <w:numId w:val="1"/>
        </w:numPr>
        <w:spacing w:after="160" w:line="259" w:lineRule="auto"/>
        <w:rPr>
          <w:b/>
        </w:rPr>
      </w:pPr>
      <w:r>
        <w:rPr>
          <w:b/>
        </w:rPr>
        <w:t>Welche Rechte (Auskunftsrecht, Widerspruchsrecht usw.) haben Sie?</w:t>
      </w:r>
    </w:p>
    <w:p w:rsidR="004B1AC7" w:rsidRDefault="004B1AC7" w:rsidP="004B1AC7">
      <w:pPr>
        <w:pStyle w:val="Listenabsatz"/>
        <w:numPr>
          <w:ilvl w:val="0"/>
          <w:numId w:val="1"/>
        </w:numPr>
        <w:spacing w:after="160" w:line="259" w:lineRule="auto"/>
        <w:rPr>
          <w:b/>
        </w:rPr>
      </w:pPr>
      <w:r>
        <w:rPr>
          <w:b/>
        </w:rPr>
        <w:t>Wo bekommen Sie weitergehende Informationen?</w:t>
      </w:r>
    </w:p>
    <w:p w:rsidR="004B1AC7" w:rsidRDefault="004B1AC7" w:rsidP="004B1AC7">
      <w:pPr>
        <w:rPr>
          <w:b/>
        </w:rPr>
      </w:pPr>
    </w:p>
    <w:p w:rsidR="004B1AC7" w:rsidRDefault="004B1AC7" w:rsidP="004B1AC7">
      <w:pPr>
        <w:pStyle w:val="Listenabsatz"/>
        <w:numPr>
          <w:ilvl w:val="0"/>
          <w:numId w:val="2"/>
        </w:numPr>
        <w:spacing w:after="160" w:line="259" w:lineRule="auto"/>
        <w:rPr>
          <w:b/>
        </w:rPr>
      </w:pPr>
      <w:r>
        <w:rPr>
          <w:b/>
        </w:rPr>
        <w:t>Wer sind wir?</w:t>
      </w:r>
    </w:p>
    <w:p w:rsidR="004B1AC7" w:rsidRDefault="004B1AC7" w:rsidP="004B1AC7">
      <w:pPr>
        <w:ind w:left="360"/>
      </w:pPr>
      <w:r w:rsidRPr="00FD2A4F">
        <w:t xml:space="preserve">„Wir“ sind das Veterinär- und Lebensmittelüberwachungsamt der Landeshauptstadt Dresden und damit zuständig für die Überwachung von gewerblichen und privaten Tierhaltungen, des Verkehrs mit tierischen Nebenprodukten, von tierärztlichen Hausapotheken, des Verkehrs mit </w:t>
      </w:r>
      <w:r w:rsidRPr="00FD2A4F">
        <w:lastRenderedPageBreak/>
        <w:t>Lebensmitteln einschl. Wein, Bedarfsgegenständen, kosmetischen Mitteln, Tabak und Tabaker</w:t>
      </w:r>
      <w:r>
        <w:softHyphen/>
      </w:r>
      <w:r w:rsidRPr="00FD2A4F">
        <w:t>zeugnissen sowie Spielwaren.</w:t>
      </w:r>
      <w:r>
        <w:t xml:space="preserve"> Die während dieser Tätigkeiten anfallenden personenbezogenen Daten werden von uns verarbeitet.</w:t>
      </w:r>
    </w:p>
    <w:p w:rsidR="004B1AC7" w:rsidRDefault="004B1AC7" w:rsidP="004B1AC7">
      <w:pPr>
        <w:ind w:left="360"/>
      </w:pPr>
    </w:p>
    <w:p w:rsidR="004B1AC7" w:rsidRPr="007A4BB3" w:rsidRDefault="004B1AC7" w:rsidP="004B1AC7">
      <w:pPr>
        <w:pStyle w:val="Listenabsatz"/>
        <w:numPr>
          <w:ilvl w:val="0"/>
          <w:numId w:val="2"/>
        </w:numPr>
        <w:spacing w:after="160" w:line="259" w:lineRule="auto"/>
        <w:rPr>
          <w:b/>
        </w:rPr>
      </w:pPr>
      <w:r w:rsidRPr="007A4BB3">
        <w:rPr>
          <w:b/>
        </w:rPr>
        <w:t>Wer sind Ihre Ansprechpartner?</w:t>
      </w:r>
    </w:p>
    <w:p w:rsidR="004B1AC7" w:rsidRDefault="004B1AC7" w:rsidP="004B1AC7">
      <w:pPr>
        <w:ind w:left="360"/>
      </w:pPr>
      <w:r>
        <w:t xml:space="preserve">Fragen in datenschutzrechtlichen Angelegenheiten können Sie an die </w:t>
      </w:r>
      <w:r>
        <w:rPr>
          <w:b/>
        </w:rPr>
        <w:t xml:space="preserve">Landeshauptstadt Dresden, </w:t>
      </w:r>
      <w:r>
        <w:t>vertreten durch den Oberbürgermeister, Dr.-Külz-Ring 19, 01069 Dresden, richten.</w:t>
      </w:r>
    </w:p>
    <w:p w:rsidR="004B1AC7" w:rsidRDefault="004B1AC7" w:rsidP="004B1AC7">
      <w:pPr>
        <w:ind w:left="360"/>
      </w:pPr>
    </w:p>
    <w:p w:rsidR="004B1AC7" w:rsidRDefault="004B1AC7" w:rsidP="004B1AC7">
      <w:pPr>
        <w:ind w:left="360"/>
      </w:pPr>
      <w:r>
        <w:t xml:space="preserve">Darüber hinaus können Sie sich an den </w:t>
      </w:r>
      <w:r w:rsidRPr="003F2280">
        <w:rPr>
          <w:b/>
        </w:rPr>
        <w:t>Datenschutzbeauftragten</w:t>
      </w:r>
      <w:r>
        <w:rPr>
          <w:b/>
        </w:rPr>
        <w:t xml:space="preserve"> </w:t>
      </w:r>
      <w:r>
        <w:t xml:space="preserve">der Landeshauptstadt Dresden, Herrn Andreas </w:t>
      </w:r>
      <w:proofErr w:type="spellStart"/>
      <w:r>
        <w:t>Gagelmann</w:t>
      </w:r>
      <w:proofErr w:type="spellEnd"/>
      <w:r>
        <w:t>, Dr.-</w:t>
      </w:r>
      <w:proofErr w:type="spellStart"/>
      <w:r>
        <w:t>Külz</w:t>
      </w:r>
      <w:proofErr w:type="spellEnd"/>
      <w:r>
        <w:t xml:space="preserve">-Ring 19, 01069 Dresden, Telefon 0351-488 1906, E-Mail: </w:t>
      </w:r>
      <w:hyperlink r:id="rId23" w:history="1">
        <w:r w:rsidRPr="007B2816">
          <w:rPr>
            <w:rStyle w:val="Hyperlink"/>
          </w:rPr>
          <w:t>datenschutzbeauftragter@dresden.de</w:t>
        </w:r>
      </w:hyperlink>
      <w:r>
        <w:t>, wenden.</w:t>
      </w:r>
    </w:p>
    <w:p w:rsidR="004B1AC7" w:rsidRDefault="004B1AC7" w:rsidP="004B1AC7">
      <w:pPr>
        <w:ind w:left="360"/>
      </w:pPr>
    </w:p>
    <w:p w:rsidR="004B1AC7" w:rsidRPr="00253E8C" w:rsidRDefault="004B1AC7" w:rsidP="004B1AC7">
      <w:pPr>
        <w:pStyle w:val="Listenabsatz"/>
        <w:numPr>
          <w:ilvl w:val="0"/>
          <w:numId w:val="2"/>
        </w:numPr>
        <w:spacing w:after="160" w:line="259" w:lineRule="auto"/>
        <w:rPr>
          <w:b/>
        </w:rPr>
      </w:pPr>
      <w:r w:rsidRPr="00253E8C">
        <w:rPr>
          <w:b/>
        </w:rPr>
        <w:t>Zu welchen Zwecken verarbeiten wir Ihre personenbezogenen Daten?</w:t>
      </w:r>
    </w:p>
    <w:p w:rsidR="004B1AC7" w:rsidRDefault="004B1AC7" w:rsidP="004B1AC7">
      <w:pPr>
        <w:ind w:left="360"/>
      </w:pPr>
      <w:r>
        <w:t>Aufgabe des Veterinär- und Lebensmittelüberwachungsamtes ist die Überwachung von gewerb</w:t>
      </w:r>
      <w:r>
        <w:softHyphen/>
        <w:t>lichen und privaten Tierhaltungen, die Überwachung des Verkehrs mit Lebensmitteln einschließ</w:t>
      </w:r>
      <w:r>
        <w:softHyphen/>
        <w:t>lich Wein, Bedarfsgegenständen, kosmetischen Mitteln, Tabak und Tabakerzeugnissen sowie Spielwaren, die Überwachung des Verkehrs mit tierischen Nebenprodukten sowie von tierärzt</w:t>
      </w:r>
      <w:r>
        <w:softHyphen/>
        <w:t>lichen Hausapotheken. Des Weiteren stellen wir diverse Atteste für den grenzüberschreitenden Reiseverkehr mit Tieren aus sowie für den Export von Lebensmitteln in Drittländer außerhalb der Europäischen Union. Möglich sind auch Amtshilfe- und Vollzugshilfeersuchen von Dritten (andere Gebietskörperschaften, Zoll, Polizei sowie Staatsanwaltschaften etc.) zur Durchsetzung der Über</w:t>
      </w:r>
      <w:r>
        <w:softHyphen/>
        <w:t>wachungstätigkeiten.</w:t>
      </w:r>
    </w:p>
    <w:p w:rsidR="004B1AC7" w:rsidRDefault="004B1AC7" w:rsidP="004B1AC7">
      <w:pPr>
        <w:ind w:left="360"/>
      </w:pPr>
    </w:p>
    <w:p w:rsidR="004B1AC7" w:rsidRDefault="004B1AC7" w:rsidP="004B1AC7">
      <w:pPr>
        <w:ind w:left="360"/>
      </w:pPr>
      <w:r>
        <w:t>Zur Realisierung all dieser Aufgaben benötigen wir von Ihnen personenbezogene Daten. Ihre personenbezogenen Daten werden zu für die o.g. Zwecke verarbeitet, für die sie erhoben wurden. Nur in den gesetzlich ausdrücklich zugelassenen Fällen dürfen wir Ihre personenbezogenen Daten auch an Dritte (andere Behörden z. B. Untersuchungsämter oder Ministerien etc.) weitergeben.</w:t>
      </w:r>
    </w:p>
    <w:p w:rsidR="004B1AC7" w:rsidRPr="00253E8C" w:rsidRDefault="004B1AC7" w:rsidP="004B1AC7">
      <w:pPr>
        <w:pStyle w:val="Listenabsatz"/>
        <w:numPr>
          <w:ilvl w:val="0"/>
          <w:numId w:val="3"/>
        </w:numPr>
        <w:spacing w:after="160" w:line="259" w:lineRule="auto"/>
        <w:rPr>
          <w:b/>
        </w:rPr>
      </w:pPr>
      <w:r w:rsidRPr="00253E8C">
        <w:rPr>
          <w:b/>
        </w:rPr>
        <w:t>Beispiel für die Datenverarbeitung:</w:t>
      </w:r>
    </w:p>
    <w:p w:rsidR="004B1AC7" w:rsidRDefault="004B1AC7" w:rsidP="004B1AC7">
      <w:pPr>
        <w:ind w:left="720"/>
      </w:pPr>
      <w:r>
        <w:t>Ein Unternehmer möchte eine Gaststätte eröffnen und registriert sich mit seinen personenbezogenen Daten beim Veterinär- und Lebensmittelüberwachungsamt. Zur Durchführung der vorgeschriebenen regelmäßigen Kontrollen werden seine personenbezogenen Daten von uns verarbeitet.</w:t>
      </w:r>
    </w:p>
    <w:p w:rsidR="004B1AC7" w:rsidRPr="00253E8C" w:rsidRDefault="004B1AC7" w:rsidP="004B1AC7">
      <w:pPr>
        <w:pStyle w:val="Listenabsatz"/>
        <w:numPr>
          <w:ilvl w:val="0"/>
          <w:numId w:val="3"/>
        </w:numPr>
        <w:spacing w:after="160" w:line="259" w:lineRule="auto"/>
        <w:rPr>
          <w:b/>
        </w:rPr>
      </w:pPr>
      <w:r w:rsidRPr="00253E8C">
        <w:rPr>
          <w:b/>
        </w:rPr>
        <w:t>Beispiel zur Weiterverarbeitung:</w:t>
      </w:r>
    </w:p>
    <w:p w:rsidR="004B1AC7" w:rsidRDefault="004B1AC7" w:rsidP="004B1AC7">
      <w:pPr>
        <w:ind w:left="720"/>
      </w:pPr>
      <w:r>
        <w:t xml:space="preserve">Während einer Regelkontrolle bzw. aus einem Anlass wird eine Probe eines Lebensmittels entnommen. Die Untersuchung dieser Probe erfolgt an der Landesuntersuchungsanstalt für das Gesundheits- und Veterinärwesen Sachsen. Für diesen Zweck werden personenbezogene Daten an die Landesuntersuchungsanstalt weitergegeben. </w:t>
      </w:r>
    </w:p>
    <w:p w:rsidR="004B1AC7" w:rsidRDefault="004B1AC7" w:rsidP="004B1AC7"/>
    <w:p w:rsidR="004B1AC7" w:rsidRPr="00C0718C" w:rsidRDefault="004B1AC7" w:rsidP="004B1AC7">
      <w:pPr>
        <w:pStyle w:val="Listenabsatz"/>
        <w:numPr>
          <w:ilvl w:val="0"/>
          <w:numId w:val="2"/>
        </w:numPr>
        <w:spacing w:after="160" w:line="259" w:lineRule="auto"/>
        <w:rPr>
          <w:b/>
        </w:rPr>
      </w:pPr>
      <w:r w:rsidRPr="00C0718C">
        <w:rPr>
          <w:b/>
        </w:rPr>
        <w:t>Welche personenbezogenen Daten verarbeiten wir?</w:t>
      </w:r>
    </w:p>
    <w:p w:rsidR="004B1AC7" w:rsidRDefault="004B1AC7" w:rsidP="004B1AC7">
      <w:pPr>
        <w:ind w:left="360"/>
      </w:pPr>
      <w:r>
        <w:t>Wir verarbeiten insbesondere folgende personenbezogenen Daten:</w:t>
      </w:r>
    </w:p>
    <w:p w:rsidR="004B1AC7" w:rsidRDefault="004B1AC7" w:rsidP="004B1AC7">
      <w:pPr>
        <w:pStyle w:val="Listenabsatz"/>
        <w:numPr>
          <w:ilvl w:val="0"/>
          <w:numId w:val="3"/>
        </w:numPr>
        <w:spacing w:after="160" w:line="259" w:lineRule="auto"/>
      </w:pPr>
      <w:r>
        <w:t>Persönliche Identifikations- und Kontaktangaben</w:t>
      </w:r>
    </w:p>
    <w:p w:rsidR="004B1AC7" w:rsidRDefault="004B1AC7" w:rsidP="004B1AC7">
      <w:pPr>
        <w:pStyle w:val="Listenabsatz"/>
        <w:ind w:left="1080"/>
      </w:pPr>
      <w:r>
        <w:t>z. B. Vor- und Nachname, Adresse, Geburtsdatum und –</w:t>
      </w:r>
      <w:proofErr w:type="spellStart"/>
      <w:r>
        <w:t>ort</w:t>
      </w:r>
      <w:proofErr w:type="spellEnd"/>
      <w:r>
        <w:t>, Zahlungsreferenznummer, E-Mail-Adresse, Telefonnummer</w:t>
      </w:r>
    </w:p>
    <w:p w:rsidR="004B1AC7" w:rsidRDefault="004B1AC7" w:rsidP="004B1AC7">
      <w:pPr>
        <w:pStyle w:val="Listenabsatz"/>
        <w:ind w:left="1080"/>
      </w:pPr>
    </w:p>
    <w:p w:rsidR="004B1AC7" w:rsidRDefault="004B1AC7" w:rsidP="004B1AC7">
      <w:pPr>
        <w:pStyle w:val="Listenabsatz"/>
        <w:numPr>
          <w:ilvl w:val="0"/>
          <w:numId w:val="3"/>
        </w:numPr>
        <w:spacing w:after="160" w:line="259" w:lineRule="auto"/>
      </w:pPr>
      <w:r>
        <w:t xml:space="preserve">Persönliche Daten im Zusammenhang mit einer Unternehmensführung </w:t>
      </w:r>
    </w:p>
    <w:p w:rsidR="004B1AC7" w:rsidRDefault="004B1AC7" w:rsidP="004B1AC7">
      <w:pPr>
        <w:pStyle w:val="Listenabsatz"/>
        <w:ind w:left="1080"/>
      </w:pPr>
      <w:r>
        <w:t>z. B. Namen und Kontaktdaten von Geschäftsführern, Geschäftsbeziehungen zu anderen Unternehmen, Geschäftsbeziehungen zu Privatpersonen, Namen und Kontaktdaten der Angestellten</w:t>
      </w:r>
    </w:p>
    <w:p w:rsidR="004B1AC7" w:rsidRDefault="004B1AC7" w:rsidP="004B1AC7">
      <w:pPr>
        <w:pStyle w:val="Listenabsatz"/>
        <w:ind w:left="1080"/>
      </w:pPr>
    </w:p>
    <w:p w:rsidR="004B1AC7" w:rsidRDefault="004B1AC7" w:rsidP="004B1AC7">
      <w:pPr>
        <w:pStyle w:val="Listenabsatz"/>
        <w:numPr>
          <w:ilvl w:val="0"/>
          <w:numId w:val="3"/>
        </w:numPr>
        <w:spacing w:after="160" w:line="259" w:lineRule="auto"/>
      </w:pPr>
      <w:r>
        <w:t>Persönliche Daten im Zusammenhang mit einer Tierhaltung</w:t>
      </w:r>
    </w:p>
    <w:p w:rsidR="004B1AC7" w:rsidRDefault="004B1AC7" w:rsidP="004B1AC7">
      <w:pPr>
        <w:pStyle w:val="Listenabsatz"/>
        <w:ind w:left="1080"/>
      </w:pPr>
      <w:r>
        <w:t>zusätzlich zu den o. g. persönlichen Identifikations- und Kontaktdaten erheben wir Tierdaten, bei entsprechendem Anlass Daten zur persönlichen Eignung für die Tierhaltung</w:t>
      </w:r>
    </w:p>
    <w:p w:rsidR="004B1AC7" w:rsidRDefault="004B1AC7" w:rsidP="004B1AC7">
      <w:pPr>
        <w:pStyle w:val="Listenabsatz"/>
        <w:ind w:left="1080"/>
      </w:pPr>
    </w:p>
    <w:p w:rsidR="004B1AC7" w:rsidRDefault="004B1AC7" w:rsidP="004B1AC7">
      <w:pPr>
        <w:pStyle w:val="Listenabsatz"/>
        <w:numPr>
          <w:ilvl w:val="0"/>
          <w:numId w:val="3"/>
        </w:numPr>
        <w:spacing w:after="160" w:line="259" w:lineRule="auto"/>
      </w:pPr>
      <w:r>
        <w:t>in einigen Verfahrensgängen (Ordnungswidrigkeiten- und Strafverfahren, Untersagungsverfahren) erheben wir ggf. zusätzlich Daten zu wirtschaftlichen Verhältnissen und Vorstrafen</w:t>
      </w:r>
    </w:p>
    <w:p w:rsidR="004B1AC7" w:rsidRDefault="004B1AC7" w:rsidP="004B1AC7">
      <w:pPr>
        <w:pStyle w:val="Listenabsatz"/>
        <w:ind w:left="1080"/>
      </w:pPr>
    </w:p>
    <w:p w:rsidR="004B1AC7" w:rsidRDefault="004B1AC7" w:rsidP="004B1AC7"/>
    <w:p w:rsidR="004B1AC7" w:rsidRDefault="004B1AC7" w:rsidP="004B1AC7"/>
    <w:p w:rsidR="004B1AC7" w:rsidRDefault="004B1AC7" w:rsidP="004B1AC7">
      <w:r>
        <w:t>Wir erheben Ihre personenbezogenen Daten sowohl bei Ihnen selbst, z. B. durch entsprechende Formulare, uns stehen aber auch Informationen zur Verfügung, die bei anderen Behörden erhoben werden. Darüber hinaus erheben wir Daten auch bei Dritten, soweit diese gesetzlich zur Mitteilung an uns verpflichtet sind.</w:t>
      </w:r>
    </w:p>
    <w:p w:rsidR="004B1AC7" w:rsidRDefault="004B1AC7" w:rsidP="004B1AC7">
      <w:r>
        <w:t>Beispiele:</w:t>
      </w:r>
    </w:p>
    <w:p w:rsidR="004B1AC7" w:rsidRDefault="004B1AC7" w:rsidP="004B1AC7">
      <w:pPr>
        <w:pStyle w:val="Listenabsatz"/>
        <w:numPr>
          <w:ilvl w:val="0"/>
          <w:numId w:val="3"/>
        </w:numPr>
        <w:spacing w:after="160" w:line="259" w:lineRule="auto"/>
      </w:pPr>
      <w:r>
        <w:t>Gewerbebehörden übermitteln Unternehmensdaten</w:t>
      </w:r>
    </w:p>
    <w:p w:rsidR="004B1AC7" w:rsidRDefault="004B1AC7" w:rsidP="004B1AC7">
      <w:pPr>
        <w:pStyle w:val="Listenabsatz"/>
        <w:numPr>
          <w:ilvl w:val="0"/>
          <w:numId w:val="3"/>
        </w:numPr>
        <w:spacing w:after="160" w:line="259" w:lineRule="auto"/>
      </w:pPr>
      <w:r>
        <w:t>Meldebehörden übermitteln Meldedaten</w:t>
      </w:r>
    </w:p>
    <w:p w:rsidR="004B1AC7" w:rsidRDefault="004B1AC7" w:rsidP="004B1AC7">
      <w:pPr>
        <w:pStyle w:val="Listenabsatz"/>
        <w:numPr>
          <w:ilvl w:val="0"/>
          <w:numId w:val="3"/>
        </w:numPr>
        <w:spacing w:after="160" w:line="259" w:lineRule="auto"/>
      </w:pPr>
      <w:r>
        <w:t>Tierdatenbanken (Tierseuchenkasse, Traces, HIT) werden zur Datenabfrage genutzt</w:t>
      </w:r>
    </w:p>
    <w:p w:rsidR="004B1AC7" w:rsidRDefault="004B1AC7" w:rsidP="004B1AC7">
      <w:pPr>
        <w:pStyle w:val="Listenabsatz"/>
        <w:numPr>
          <w:ilvl w:val="0"/>
          <w:numId w:val="3"/>
        </w:numPr>
        <w:spacing w:after="160" w:line="259" w:lineRule="auto"/>
      </w:pPr>
      <w:r>
        <w:t>andere Behörden übermitteln Daten auf Grund von Beanstandungen (z. B. Proben, Untersagungen etc.)</w:t>
      </w:r>
    </w:p>
    <w:p w:rsidR="004B1AC7" w:rsidRDefault="004B1AC7" w:rsidP="004B1AC7">
      <w:pPr>
        <w:pStyle w:val="Listenabsatz"/>
        <w:numPr>
          <w:ilvl w:val="0"/>
          <w:numId w:val="3"/>
        </w:numPr>
        <w:spacing w:after="160" w:line="259" w:lineRule="auto"/>
      </w:pPr>
      <w:r>
        <w:t>die Landesuntersuchungsanstalt für das Gesundheits- und Veterinärwesen Sachsen übermittelt Untersuchungsergebnisse</w:t>
      </w:r>
    </w:p>
    <w:p w:rsidR="004B1AC7" w:rsidRDefault="004B1AC7" w:rsidP="004B1AC7">
      <w:pPr>
        <w:pStyle w:val="Listenabsatz"/>
        <w:numPr>
          <w:ilvl w:val="0"/>
          <w:numId w:val="3"/>
        </w:numPr>
        <w:spacing w:after="160" w:line="259" w:lineRule="auto"/>
      </w:pPr>
      <w:r>
        <w:t>das Gesundheitsamt übermittelt Gesundheitsdaten von Beschäftigten in Lebensmittel verarbeitenden Betrieben</w:t>
      </w:r>
    </w:p>
    <w:p w:rsidR="004B1AC7" w:rsidRDefault="004B1AC7" w:rsidP="004B1AC7">
      <w:r>
        <w:t>Die Behörden der Veterinär- und Lebensmittelüberwachung sind berechtigt die für die Durchführung ihrer Aufgaben notwendigen Daten zu erheben und zu verarbeiten.</w:t>
      </w:r>
    </w:p>
    <w:p w:rsidR="004B1AC7" w:rsidRDefault="004B1AC7" w:rsidP="004B1AC7">
      <w:r>
        <w:t>Im Falle des Veterinäramtes der Landeshauptstadt Dresden begründet sich dieses Recht aus § 16 Abs. 6 ff des Tierschutzgesetzes.</w:t>
      </w:r>
    </w:p>
    <w:p w:rsidR="004B1AC7" w:rsidRDefault="004B1AC7" w:rsidP="004B1AC7">
      <w:pPr>
        <w:pStyle w:val="StandardWeb"/>
        <w:spacing w:line="324" w:lineRule="atLeast"/>
        <w:rPr>
          <w:rFonts w:asciiTheme="minorHAnsi" w:hAnsiTheme="minorHAnsi" w:cstheme="minorHAnsi"/>
          <w:kern w:val="36"/>
          <w:sz w:val="22"/>
          <w:szCs w:val="22"/>
        </w:rPr>
      </w:pPr>
      <w:r w:rsidRPr="00DD4AFE">
        <w:rPr>
          <w:rFonts w:asciiTheme="minorHAnsi" w:hAnsiTheme="minorHAnsi" w:cstheme="minorHAnsi"/>
          <w:sz w:val="22"/>
          <w:szCs w:val="22"/>
        </w:rPr>
        <w:t xml:space="preserve">Im Falle des Lebensmittelüberwachungsamtes der Landeshauptstadt Dresden begründet sich dieses Recht aus § 12 des </w:t>
      </w:r>
      <w:r w:rsidRPr="00DD4AFE">
        <w:rPr>
          <w:rFonts w:asciiTheme="minorHAnsi" w:hAnsiTheme="minorHAnsi" w:cstheme="minorHAnsi"/>
          <w:kern w:val="36"/>
          <w:sz w:val="22"/>
          <w:szCs w:val="22"/>
        </w:rPr>
        <w:t xml:space="preserve">Gesetzes zur Ausführung des Lebensmittel- und Futtermittelgesetzbuches, des Vorläufigen Tabakgesetzes und des Verbraucherinformationsgesetzes im Freistaat Sachsen. </w:t>
      </w:r>
    </w:p>
    <w:p w:rsidR="004B1AC7" w:rsidRPr="00DD4AFE" w:rsidRDefault="004B1AC7" w:rsidP="004B1AC7">
      <w:pPr>
        <w:pStyle w:val="StandardWeb"/>
        <w:spacing w:line="324" w:lineRule="atLeast"/>
        <w:rPr>
          <w:rFonts w:asciiTheme="minorHAnsi" w:hAnsiTheme="minorHAnsi" w:cstheme="minorHAnsi"/>
          <w:color w:val="000000"/>
          <w:sz w:val="22"/>
          <w:szCs w:val="22"/>
        </w:rPr>
      </w:pPr>
      <w:r>
        <w:rPr>
          <w:rFonts w:asciiTheme="minorHAnsi" w:hAnsiTheme="minorHAnsi" w:cstheme="minorHAnsi"/>
          <w:kern w:val="36"/>
          <w:sz w:val="22"/>
          <w:szCs w:val="22"/>
        </w:rPr>
        <w:t>Weiter</w:t>
      </w:r>
      <w:r w:rsidRPr="00DD4AFE">
        <w:rPr>
          <w:rFonts w:asciiTheme="minorHAnsi" w:hAnsiTheme="minorHAnsi" w:cstheme="minorHAnsi"/>
          <w:kern w:val="36"/>
          <w:sz w:val="22"/>
          <w:szCs w:val="22"/>
        </w:rPr>
        <w:t xml:space="preserve"> können </w:t>
      </w:r>
      <w:r w:rsidRPr="00DD4AFE">
        <w:rPr>
          <w:rFonts w:asciiTheme="minorHAnsi" w:hAnsiTheme="minorHAnsi" w:cstheme="minorHAnsi"/>
          <w:color w:val="000000"/>
          <w:sz w:val="22"/>
          <w:szCs w:val="22"/>
        </w:rPr>
        <w:t xml:space="preserve">die Lebensmittelüberwachungsbehörden und die für </w:t>
      </w:r>
    </w:p>
    <w:p w:rsidR="004B1AC7" w:rsidRPr="00DD4AFE" w:rsidRDefault="004B1AC7" w:rsidP="004B1AC7">
      <w:pPr>
        <w:spacing w:line="324" w:lineRule="atLeast"/>
        <w:ind w:left="720"/>
        <w:rPr>
          <w:rFonts w:cstheme="minorHAnsi"/>
        </w:rPr>
      </w:pPr>
      <w:r w:rsidRPr="00DD4AFE">
        <w:rPr>
          <w:rFonts w:cstheme="minorHAnsi"/>
        </w:rPr>
        <w:t xml:space="preserve">die Futtermittelüberwachung, den Pflanzenschutz, den Bodenschutz, den Umweltschutz, </w:t>
      </w:r>
    </w:p>
    <w:p w:rsidR="004B1AC7" w:rsidRPr="00DD4AFE" w:rsidRDefault="004B1AC7" w:rsidP="004B1AC7">
      <w:pPr>
        <w:spacing w:line="324" w:lineRule="atLeast"/>
        <w:ind w:left="720"/>
        <w:rPr>
          <w:rFonts w:cstheme="minorHAnsi"/>
        </w:rPr>
      </w:pPr>
      <w:r w:rsidRPr="00DD4AFE">
        <w:rPr>
          <w:rFonts w:cstheme="minorHAnsi"/>
        </w:rPr>
        <w:t xml:space="preserve">die Gewerbeaufsicht, den Strahlenschutz oder das Chemikalienrecht </w:t>
      </w:r>
    </w:p>
    <w:p w:rsidR="004B1AC7" w:rsidRDefault="004B1AC7" w:rsidP="004B1AC7">
      <w:pPr>
        <w:rPr>
          <w:rFonts w:ascii="Arial" w:hAnsi="Arial" w:cs="Arial"/>
          <w:sz w:val="19"/>
          <w:szCs w:val="19"/>
        </w:rPr>
      </w:pPr>
      <w:r w:rsidRPr="00DD4AFE">
        <w:rPr>
          <w:rFonts w:cstheme="minorHAnsi"/>
        </w:rPr>
        <w:t xml:space="preserve">zuständigen Behörden sich gegenseitig die erforderlichen Tatsachen, Sachverhalte, Urkunden und Schriftstücke übermitteln, damit ein Erzeugnis im Sinne von § 2 Abs. 1 </w:t>
      </w:r>
      <w:hyperlink r:id="rId24" w:tgtFrame="_blank" w:tooltip="Lebensmittel-, Bedarfsgegenstände- und Futtermittelgesetzbuch" w:history="1">
        <w:r w:rsidRPr="00DD4AFE">
          <w:rPr>
            <w:rStyle w:val="Hyperlink"/>
            <w:rFonts w:cstheme="minorHAnsi"/>
          </w:rPr>
          <w:t>LFGB</w:t>
        </w:r>
      </w:hyperlink>
      <w:r w:rsidRPr="00DD4AFE">
        <w:rPr>
          <w:rFonts w:cstheme="minorHAnsi"/>
        </w:rPr>
        <w:t xml:space="preserve"> oder ein Produkt gemäß </w:t>
      </w:r>
      <w:r w:rsidRPr="00DD4AFE">
        <w:rPr>
          <w:rFonts w:cstheme="minorHAnsi"/>
        </w:rPr>
        <w:lastRenderedPageBreak/>
        <w:t xml:space="preserve">§ 3 Nr. 8 </w:t>
      </w:r>
      <w:hyperlink r:id="rId25" w:tgtFrame="_blank" w:tooltip="Lebensmittel-, Bedarfsgegenstände- und Futtermittelgesetzbuch" w:history="1">
        <w:r w:rsidRPr="00DD4AFE">
          <w:rPr>
            <w:rStyle w:val="Hyperlink"/>
            <w:rFonts w:cstheme="minorHAnsi"/>
          </w:rPr>
          <w:t>LFGB</w:t>
        </w:r>
      </w:hyperlink>
      <w:r w:rsidRPr="00DD4AFE">
        <w:rPr>
          <w:rFonts w:cstheme="minorHAnsi"/>
        </w:rPr>
        <w:t xml:space="preserve"> oder ein Tabakerzeugnis nicht in den Verkehr gebracht werden kann, das gesundheitsschädlich oder für den Verzehr durch den Menschen ungeeig</w:t>
      </w:r>
      <w:r>
        <w:rPr>
          <w:rFonts w:ascii="Arial" w:hAnsi="Arial" w:cs="Arial"/>
          <w:sz w:val="19"/>
          <w:szCs w:val="19"/>
        </w:rPr>
        <w:t xml:space="preserve">net ist. </w:t>
      </w:r>
    </w:p>
    <w:p w:rsidR="004B1AC7" w:rsidRDefault="004B1AC7" w:rsidP="004B1AC7">
      <w:pPr>
        <w:rPr>
          <w:rFonts w:cstheme="minorHAnsi"/>
        </w:rPr>
      </w:pPr>
    </w:p>
    <w:p w:rsidR="004B1AC7" w:rsidRDefault="004B1AC7" w:rsidP="004B1AC7">
      <w:pPr>
        <w:pStyle w:val="Listenabsatz"/>
        <w:numPr>
          <w:ilvl w:val="0"/>
          <w:numId w:val="2"/>
        </w:numPr>
        <w:spacing w:after="160" w:line="259" w:lineRule="auto"/>
        <w:ind w:left="284" w:hanging="284"/>
        <w:rPr>
          <w:rFonts w:cstheme="minorHAnsi"/>
          <w:b/>
        </w:rPr>
      </w:pPr>
      <w:r w:rsidRPr="00C0718C">
        <w:rPr>
          <w:rFonts w:cstheme="minorHAnsi"/>
          <w:b/>
        </w:rPr>
        <w:t>Wie verarbeiten wir diese Daten?</w:t>
      </w:r>
    </w:p>
    <w:p w:rsidR="004B1AC7" w:rsidRDefault="004B1AC7" w:rsidP="004B1AC7">
      <w:pPr>
        <w:rPr>
          <w:rFonts w:cstheme="minorHAnsi"/>
        </w:rPr>
      </w:pPr>
      <w:r w:rsidRPr="00BB48ED">
        <w:rPr>
          <w:rFonts w:cstheme="minorHAnsi"/>
        </w:rPr>
        <w:t xml:space="preserve">Im weitgehend </w:t>
      </w:r>
      <w:r>
        <w:rPr>
          <w:rFonts w:cstheme="minorHAnsi"/>
        </w:rPr>
        <w:t>automationsgestützten Erhebungsverfahren werden Ihre personenbezogenen Daten gespeichert und dann in zumeist maschinellen Verfahren zur Durchführung unserer Überwachungs- und Beratungsaufgaben sowie unserer Vermittlungstätigkeit zugrunde gelegt.</w:t>
      </w:r>
    </w:p>
    <w:p w:rsidR="004B1AC7" w:rsidRDefault="004B1AC7" w:rsidP="004B1AC7">
      <w:pPr>
        <w:rPr>
          <w:rFonts w:cstheme="minorHAnsi"/>
        </w:rPr>
      </w:pPr>
      <w:r>
        <w:rPr>
          <w:rFonts w:cstheme="minorHAnsi"/>
        </w:rPr>
        <w:t>Wir setzen dabei technische und organisatorische Sicherheitsmaßnahmen ein, um Ihre personenbezogenen Daten gegen unbeabsichtigte oder unrechtmäßige Vernichtung, Verlust oder Veränderung sowie gegen unbefugte Offenlegung oder unbefugten Zugang zu schützen. Unsere Sicherheitsstandards werden stets an die aktuellen technologischen Entwicklungen angepasst und entsprechen diesen somit.</w:t>
      </w:r>
    </w:p>
    <w:p w:rsidR="004B1AC7" w:rsidRDefault="004B1AC7" w:rsidP="004B1AC7">
      <w:pPr>
        <w:rPr>
          <w:rFonts w:cstheme="minorHAnsi"/>
        </w:rPr>
      </w:pPr>
    </w:p>
    <w:p w:rsidR="004B1AC7" w:rsidRPr="00BB48ED" w:rsidRDefault="004B1AC7" w:rsidP="004B1AC7">
      <w:pPr>
        <w:pStyle w:val="Listenabsatz"/>
        <w:numPr>
          <w:ilvl w:val="0"/>
          <w:numId w:val="2"/>
        </w:numPr>
        <w:tabs>
          <w:tab w:val="left" w:pos="567"/>
        </w:tabs>
        <w:spacing w:after="160" w:line="259" w:lineRule="auto"/>
        <w:ind w:left="284" w:hanging="284"/>
        <w:rPr>
          <w:rFonts w:cstheme="minorHAnsi"/>
          <w:b/>
        </w:rPr>
      </w:pPr>
      <w:r w:rsidRPr="00BB48ED">
        <w:rPr>
          <w:rFonts w:cstheme="minorHAnsi"/>
          <w:b/>
        </w:rPr>
        <w:t>Unter welchen Voraussetzungen dürfen wir Ihre Daten weitergeben?</w:t>
      </w:r>
    </w:p>
    <w:p w:rsidR="004B1AC7" w:rsidRDefault="004B1AC7" w:rsidP="004B1AC7">
      <w:pPr>
        <w:tabs>
          <w:tab w:val="left" w:pos="567"/>
        </w:tabs>
        <w:rPr>
          <w:rFonts w:cstheme="minorHAnsi"/>
        </w:rPr>
      </w:pPr>
      <w:r>
        <w:rPr>
          <w:rFonts w:cstheme="minorHAnsi"/>
        </w:rPr>
        <w:t>Ein Datenaustausch ist essenziel für den effektiven Verbraucher- und Tierschutz. Daher sind wir be</w:t>
      </w:r>
      <w:r>
        <w:rPr>
          <w:rFonts w:cstheme="minorHAnsi"/>
        </w:rPr>
        <w:softHyphen/>
        <w:t>rechtigt an diverse Behörden Daten weiterzugeben bzw. Daten von diesen zu empfangen und zu ver</w:t>
      </w:r>
      <w:r>
        <w:rPr>
          <w:rFonts w:cstheme="minorHAnsi"/>
        </w:rPr>
        <w:softHyphen/>
        <w:t>arbeiten. Grundsätzlich geben wir Daten nur weiter, wenn dies gesetzlich erlaubt ist bzw. Sie der Weitergabe zugestimmt haben (siehe dazu auch unter Pkt. 4).</w:t>
      </w:r>
    </w:p>
    <w:p w:rsidR="004B1AC7" w:rsidRDefault="004B1AC7" w:rsidP="004B1AC7">
      <w:pPr>
        <w:tabs>
          <w:tab w:val="left" w:pos="567"/>
        </w:tabs>
        <w:rPr>
          <w:rFonts w:cstheme="minorHAnsi"/>
        </w:rPr>
      </w:pPr>
    </w:p>
    <w:p w:rsidR="004B1AC7" w:rsidRDefault="004B1AC7" w:rsidP="004B1AC7">
      <w:pPr>
        <w:pStyle w:val="Listenabsatz"/>
        <w:numPr>
          <w:ilvl w:val="0"/>
          <w:numId w:val="2"/>
        </w:numPr>
        <w:tabs>
          <w:tab w:val="left" w:pos="567"/>
        </w:tabs>
        <w:spacing w:after="160" w:line="259" w:lineRule="auto"/>
        <w:ind w:left="284" w:hanging="284"/>
        <w:rPr>
          <w:rFonts w:cstheme="minorHAnsi"/>
          <w:b/>
        </w:rPr>
      </w:pPr>
      <w:r w:rsidRPr="00D305C3">
        <w:rPr>
          <w:rFonts w:cstheme="minorHAnsi"/>
          <w:b/>
        </w:rPr>
        <w:t>Wie lange speichern wir Ihre Daten?</w:t>
      </w:r>
    </w:p>
    <w:p w:rsidR="004B1AC7" w:rsidRDefault="004B1AC7" w:rsidP="004B1AC7">
      <w:pPr>
        <w:tabs>
          <w:tab w:val="left" w:pos="567"/>
        </w:tabs>
        <w:rPr>
          <w:rFonts w:cstheme="minorHAnsi"/>
        </w:rPr>
      </w:pPr>
      <w:r>
        <w:rPr>
          <w:rFonts w:cstheme="minorHAnsi"/>
        </w:rPr>
        <w:t xml:space="preserve">Personenbezogene Daten müssen wir solange speichern, wie sie für unsere Überwachungs-, </w:t>
      </w:r>
      <w:proofErr w:type="spellStart"/>
      <w:r>
        <w:rPr>
          <w:rFonts w:cstheme="minorHAnsi"/>
        </w:rPr>
        <w:t>Bera</w:t>
      </w:r>
      <w:r>
        <w:rPr>
          <w:rFonts w:cstheme="minorHAnsi"/>
        </w:rPr>
        <w:softHyphen/>
        <w:t>tungs</w:t>
      </w:r>
      <w:proofErr w:type="spellEnd"/>
      <w:r>
        <w:rPr>
          <w:rFonts w:cstheme="minorHAnsi"/>
        </w:rPr>
        <w:t>- sowie Vermittlungstätigkeit erforderlich sind. Folgende Löschfristen sind vorgesehen:</w:t>
      </w:r>
    </w:p>
    <w:p w:rsidR="004B1AC7" w:rsidRDefault="004B1AC7" w:rsidP="004B1AC7">
      <w:pPr>
        <w:tabs>
          <w:tab w:val="left" w:pos="567"/>
        </w:tabs>
        <w:spacing w:after="0"/>
        <w:rPr>
          <w:rFonts w:cstheme="minorHAnsi"/>
        </w:rPr>
      </w:pPr>
      <w:r>
        <w:rPr>
          <w:rFonts w:cstheme="minorHAnsi"/>
        </w:rPr>
        <w:t>Lebensmittelüberwachung</w:t>
      </w:r>
      <w:r>
        <w:rPr>
          <w:rFonts w:cstheme="minorHAnsi"/>
        </w:rPr>
        <w:tab/>
      </w:r>
      <w:r>
        <w:rPr>
          <w:rFonts w:cstheme="minorHAnsi"/>
        </w:rPr>
        <w:tab/>
        <w:t xml:space="preserve">10 Jahre nach Ablauf des Jahres in dem das letzte Schriftstück </w:t>
      </w:r>
    </w:p>
    <w:p w:rsidR="004B1AC7" w:rsidRDefault="004B1AC7" w:rsidP="004B1AC7">
      <w:pPr>
        <w:tabs>
          <w:tab w:val="left" w:pos="567"/>
        </w:tabs>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zur Akte gelegt wurde</w:t>
      </w:r>
    </w:p>
    <w:p w:rsidR="004B1AC7" w:rsidRDefault="004B1AC7" w:rsidP="004B1AC7">
      <w:pPr>
        <w:tabs>
          <w:tab w:val="left" w:pos="567"/>
        </w:tabs>
        <w:spacing w:after="0"/>
        <w:rPr>
          <w:rFonts w:cstheme="minorHAnsi"/>
        </w:rPr>
      </w:pPr>
      <w:r>
        <w:rPr>
          <w:rFonts w:cstheme="minorHAnsi"/>
        </w:rPr>
        <w:t>Veterinärwesen</w:t>
      </w:r>
      <w:r>
        <w:rPr>
          <w:rFonts w:cstheme="minorHAnsi"/>
        </w:rPr>
        <w:tab/>
      </w:r>
      <w:r>
        <w:rPr>
          <w:rFonts w:cstheme="minorHAnsi"/>
        </w:rPr>
        <w:tab/>
      </w:r>
      <w:r>
        <w:rPr>
          <w:rFonts w:cstheme="minorHAnsi"/>
        </w:rPr>
        <w:tab/>
        <w:t xml:space="preserve">10 Jahre nach Ablauf des Jahres in dem das letzte Schriftstück </w:t>
      </w:r>
    </w:p>
    <w:p w:rsidR="004B1AC7" w:rsidRDefault="004B1AC7" w:rsidP="004B1AC7">
      <w:pPr>
        <w:tabs>
          <w:tab w:val="left" w:pos="567"/>
        </w:tabs>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zur Akte gelegt wurde</w:t>
      </w:r>
    </w:p>
    <w:p w:rsidR="004B1AC7" w:rsidRDefault="004B1AC7" w:rsidP="004B1AC7">
      <w:pPr>
        <w:tabs>
          <w:tab w:val="left" w:pos="567"/>
        </w:tabs>
        <w:spacing w:after="0"/>
        <w:rPr>
          <w:rFonts w:cstheme="minorHAnsi"/>
        </w:rPr>
      </w:pPr>
      <w:r>
        <w:rPr>
          <w:rFonts w:cstheme="minorHAnsi"/>
        </w:rPr>
        <w:t>Tierheim</w:t>
      </w:r>
      <w:r>
        <w:rPr>
          <w:rFonts w:cstheme="minorHAnsi"/>
        </w:rPr>
        <w:tab/>
      </w:r>
      <w:r>
        <w:rPr>
          <w:rFonts w:cstheme="minorHAnsi"/>
        </w:rPr>
        <w:tab/>
      </w:r>
      <w:r>
        <w:rPr>
          <w:rFonts w:cstheme="minorHAnsi"/>
        </w:rPr>
        <w:tab/>
      </w:r>
      <w:r>
        <w:rPr>
          <w:rFonts w:cstheme="minorHAnsi"/>
        </w:rPr>
        <w:tab/>
        <w:t>bis zur Erledigung aller Verwaltungsvorgänge die mit der Auf</w:t>
      </w:r>
      <w:r>
        <w:rPr>
          <w:rFonts w:cstheme="minorHAnsi"/>
        </w:rPr>
        <w:softHyphen/>
      </w:r>
    </w:p>
    <w:p w:rsidR="004B1AC7" w:rsidRDefault="004B1AC7" w:rsidP="004B1AC7">
      <w:pPr>
        <w:tabs>
          <w:tab w:val="left" w:pos="567"/>
        </w:tabs>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nahme</w:t>
      </w:r>
      <w:proofErr w:type="spellEnd"/>
      <w:r>
        <w:rPr>
          <w:rFonts w:cstheme="minorHAnsi"/>
        </w:rPr>
        <w:t xml:space="preserve"> oder Vermittlung des Tieres zusammenhängen</w:t>
      </w:r>
    </w:p>
    <w:p w:rsidR="004B1AC7" w:rsidRDefault="004B1AC7" w:rsidP="004B1AC7">
      <w:pPr>
        <w:tabs>
          <w:tab w:val="left" w:pos="567"/>
        </w:tabs>
        <w:rPr>
          <w:rFonts w:cstheme="minorHAnsi"/>
        </w:rPr>
      </w:pPr>
    </w:p>
    <w:p w:rsidR="004B1AC7" w:rsidRPr="00B01E24" w:rsidRDefault="004B1AC7" w:rsidP="004B1AC7">
      <w:pPr>
        <w:pStyle w:val="Listenabsatz"/>
        <w:numPr>
          <w:ilvl w:val="0"/>
          <w:numId w:val="2"/>
        </w:numPr>
        <w:tabs>
          <w:tab w:val="left" w:pos="567"/>
        </w:tabs>
        <w:spacing w:after="160" w:line="259" w:lineRule="auto"/>
        <w:ind w:left="284" w:hanging="284"/>
        <w:rPr>
          <w:rFonts w:cstheme="minorHAnsi"/>
          <w:b/>
        </w:rPr>
      </w:pPr>
      <w:r w:rsidRPr="00B01E24">
        <w:rPr>
          <w:rFonts w:cstheme="minorHAnsi"/>
          <w:b/>
        </w:rPr>
        <w:t>Welche Rechte (Auskunftsrecht, Widerspruchsrecht usw.) haben Sie?</w:t>
      </w:r>
    </w:p>
    <w:p w:rsidR="004B1AC7" w:rsidRDefault="004B1AC7" w:rsidP="004B1AC7">
      <w:pPr>
        <w:tabs>
          <w:tab w:val="left" w:pos="567"/>
        </w:tabs>
        <w:rPr>
          <w:rFonts w:cstheme="minorHAnsi"/>
        </w:rPr>
      </w:pPr>
      <w:r>
        <w:rPr>
          <w:rFonts w:cstheme="minorHAnsi"/>
        </w:rPr>
        <w:t>Sie haben nach der Datenschutz-Grundverordnung verschiedene Rechte. Einzelheiten ergeben sich insbesondere aus den Artikeln 15 bis 18 und 21 der Datenschutz-Grundverordnung.</w:t>
      </w:r>
    </w:p>
    <w:p w:rsidR="004B1AC7" w:rsidRDefault="004B1AC7" w:rsidP="004B1AC7">
      <w:pPr>
        <w:tabs>
          <w:tab w:val="left" w:pos="567"/>
        </w:tabs>
        <w:rPr>
          <w:rFonts w:cstheme="minorHAnsi"/>
        </w:rPr>
      </w:pPr>
    </w:p>
    <w:p w:rsidR="004B1AC7" w:rsidRDefault="004B1AC7" w:rsidP="004B1AC7">
      <w:pPr>
        <w:pStyle w:val="Listenabsatz"/>
        <w:numPr>
          <w:ilvl w:val="0"/>
          <w:numId w:val="4"/>
        </w:numPr>
        <w:tabs>
          <w:tab w:val="left" w:pos="567"/>
        </w:tabs>
        <w:spacing w:after="160" w:line="259" w:lineRule="auto"/>
        <w:rPr>
          <w:rFonts w:cstheme="minorHAnsi"/>
          <w:b/>
        </w:rPr>
      </w:pPr>
      <w:r w:rsidRPr="009C5B33">
        <w:rPr>
          <w:rFonts w:cstheme="minorHAnsi"/>
          <w:b/>
        </w:rPr>
        <w:t>Recht auf Auskunft</w:t>
      </w:r>
    </w:p>
    <w:p w:rsidR="004B1AC7" w:rsidRDefault="004B1AC7" w:rsidP="004B1AC7">
      <w:pPr>
        <w:tabs>
          <w:tab w:val="left" w:pos="567"/>
        </w:tabs>
        <w:rPr>
          <w:rFonts w:cstheme="minorHAnsi"/>
        </w:rPr>
      </w:pPr>
      <w:r>
        <w:rPr>
          <w:rFonts w:cstheme="minorHAnsi"/>
        </w:rPr>
        <w:t>Sie können Auskunft über Ihre von uns verarbeiteten personenbezogenen Daten verlangen. In Ihrem Auskunftsantrag sollten Sie Ihr Anliegen präzisieren, um uns das Zusammenstellen der erforderlichen Daten zu erleichtern. Daher sollten in dem Antrag möglichst Angaben zum konkreten Verwaltungs</w:t>
      </w:r>
      <w:r>
        <w:rPr>
          <w:rFonts w:cstheme="minorHAnsi"/>
        </w:rPr>
        <w:softHyphen/>
        <w:t>verfahren (z. B. Betriebsnummer) und Verfahrensabschnitt (z. B. Kontrolle oder Probenahme) ge</w:t>
      </w:r>
      <w:r>
        <w:rPr>
          <w:rFonts w:cstheme="minorHAnsi"/>
        </w:rPr>
        <w:softHyphen/>
        <w:t>macht werden.</w:t>
      </w:r>
    </w:p>
    <w:p w:rsidR="004B1AC7" w:rsidRDefault="004B1AC7" w:rsidP="004B1AC7">
      <w:pPr>
        <w:tabs>
          <w:tab w:val="left" w:pos="567"/>
        </w:tabs>
        <w:rPr>
          <w:rFonts w:cstheme="minorHAnsi"/>
        </w:rPr>
      </w:pPr>
    </w:p>
    <w:p w:rsidR="004B1AC7" w:rsidRDefault="004B1AC7" w:rsidP="004B1AC7">
      <w:pPr>
        <w:pStyle w:val="Listenabsatz"/>
        <w:numPr>
          <w:ilvl w:val="0"/>
          <w:numId w:val="4"/>
        </w:numPr>
        <w:tabs>
          <w:tab w:val="left" w:pos="567"/>
        </w:tabs>
        <w:spacing w:after="160" w:line="259" w:lineRule="auto"/>
        <w:rPr>
          <w:rFonts w:cstheme="minorHAnsi"/>
          <w:b/>
        </w:rPr>
      </w:pPr>
      <w:r w:rsidRPr="009C5B33">
        <w:rPr>
          <w:rFonts w:cstheme="minorHAnsi"/>
          <w:b/>
        </w:rPr>
        <w:t>Recht auf Berichtigung</w:t>
      </w:r>
    </w:p>
    <w:p w:rsidR="004B1AC7" w:rsidRDefault="004B1AC7" w:rsidP="004B1AC7">
      <w:pPr>
        <w:tabs>
          <w:tab w:val="left" w:pos="567"/>
        </w:tabs>
        <w:rPr>
          <w:rFonts w:cstheme="minorHAnsi"/>
        </w:rPr>
      </w:pPr>
      <w:r>
        <w:rPr>
          <w:rFonts w:cstheme="minorHAnsi"/>
        </w:rPr>
        <w:t>Sollten die Sie betreffenden Angaben nicht (mehr) zutreffend sein, können Sie eine Berichtigung verlangen. Sollten Ihre Daten unvollständig sein, können Sie eine Vervollständigung verlangen.</w:t>
      </w:r>
    </w:p>
    <w:p w:rsidR="004B1AC7" w:rsidRDefault="004B1AC7" w:rsidP="004B1AC7">
      <w:pPr>
        <w:tabs>
          <w:tab w:val="left" w:pos="567"/>
        </w:tabs>
        <w:rPr>
          <w:rFonts w:cstheme="minorHAnsi"/>
        </w:rPr>
      </w:pPr>
    </w:p>
    <w:p w:rsidR="004B1AC7" w:rsidRDefault="004B1AC7" w:rsidP="004B1AC7">
      <w:pPr>
        <w:pStyle w:val="Listenabsatz"/>
        <w:numPr>
          <w:ilvl w:val="0"/>
          <w:numId w:val="4"/>
        </w:numPr>
        <w:tabs>
          <w:tab w:val="left" w:pos="567"/>
        </w:tabs>
        <w:spacing w:after="160" w:line="259" w:lineRule="auto"/>
        <w:rPr>
          <w:rFonts w:cstheme="minorHAnsi"/>
          <w:b/>
        </w:rPr>
      </w:pPr>
      <w:r w:rsidRPr="009C5B33">
        <w:rPr>
          <w:rFonts w:cstheme="minorHAnsi"/>
          <w:b/>
        </w:rPr>
        <w:t>Recht auf Löschung</w:t>
      </w:r>
    </w:p>
    <w:p w:rsidR="004B1AC7" w:rsidRDefault="004B1AC7" w:rsidP="004B1AC7">
      <w:pPr>
        <w:tabs>
          <w:tab w:val="left" w:pos="567"/>
        </w:tabs>
        <w:rPr>
          <w:rFonts w:cstheme="minorHAnsi"/>
        </w:rPr>
      </w:pPr>
      <w:r>
        <w:rPr>
          <w:rFonts w:cstheme="minorHAnsi"/>
        </w:rPr>
        <w:t>Sie können eine Löschung Ihrer personenbezogenen Daten verlangen. Ihr Anspruch auf Löschung hängt u. a. davon ab, ob die Sie betreffenden Daten von uns zur Erfüllung unserer gesetzlichen Aufgaben noch benötigt werden (vgl. oben 7.).</w:t>
      </w:r>
    </w:p>
    <w:p w:rsidR="004B1AC7" w:rsidRDefault="004B1AC7" w:rsidP="004B1AC7">
      <w:pPr>
        <w:tabs>
          <w:tab w:val="left" w:pos="567"/>
        </w:tabs>
        <w:rPr>
          <w:rFonts w:cstheme="minorHAnsi"/>
        </w:rPr>
      </w:pPr>
    </w:p>
    <w:p w:rsidR="004B1AC7" w:rsidRDefault="004B1AC7" w:rsidP="004B1AC7">
      <w:pPr>
        <w:pStyle w:val="Listenabsatz"/>
        <w:numPr>
          <w:ilvl w:val="0"/>
          <w:numId w:val="4"/>
        </w:numPr>
        <w:tabs>
          <w:tab w:val="left" w:pos="567"/>
        </w:tabs>
        <w:spacing w:after="160" w:line="259" w:lineRule="auto"/>
        <w:rPr>
          <w:rFonts w:cstheme="minorHAnsi"/>
          <w:b/>
        </w:rPr>
      </w:pPr>
      <w:r w:rsidRPr="00615E0D">
        <w:rPr>
          <w:rFonts w:cstheme="minorHAnsi"/>
          <w:b/>
        </w:rPr>
        <w:t>Recht auf Einschränkung der Verarbeitung</w:t>
      </w:r>
    </w:p>
    <w:p w:rsidR="004B1AC7" w:rsidRDefault="004B1AC7" w:rsidP="004B1AC7">
      <w:pPr>
        <w:tabs>
          <w:tab w:val="left" w:pos="567"/>
        </w:tabs>
        <w:rPr>
          <w:rFonts w:cstheme="minorHAnsi"/>
        </w:rPr>
      </w:pPr>
      <w:r>
        <w:rPr>
          <w:rFonts w:cstheme="minorHAnsi"/>
        </w:rPr>
        <w:t>Sie haben das Recht, eine Einschränkung der Verarbeitung der Sie betreffenden Daten zu verlangen. Die Einschränkung steht einer Verarbeitung nicht entgegen, soweit an der Verarbeitung ein wichtiges öffentliches Interesse besteht.</w:t>
      </w:r>
    </w:p>
    <w:p w:rsidR="004B1AC7" w:rsidRDefault="004B1AC7" w:rsidP="004B1AC7">
      <w:pPr>
        <w:tabs>
          <w:tab w:val="left" w:pos="567"/>
        </w:tabs>
        <w:rPr>
          <w:rFonts w:cstheme="minorHAnsi"/>
        </w:rPr>
      </w:pPr>
    </w:p>
    <w:p w:rsidR="004B1AC7" w:rsidRDefault="004B1AC7" w:rsidP="004B1AC7">
      <w:pPr>
        <w:pStyle w:val="Listenabsatz"/>
        <w:numPr>
          <w:ilvl w:val="0"/>
          <w:numId w:val="4"/>
        </w:numPr>
        <w:tabs>
          <w:tab w:val="left" w:pos="567"/>
        </w:tabs>
        <w:spacing w:after="160" w:line="259" w:lineRule="auto"/>
        <w:rPr>
          <w:rFonts w:cstheme="minorHAnsi"/>
          <w:b/>
        </w:rPr>
      </w:pPr>
      <w:r w:rsidRPr="00615E0D">
        <w:rPr>
          <w:rFonts w:cstheme="minorHAnsi"/>
          <w:b/>
        </w:rPr>
        <w:t>Recht auf Widerspruch</w:t>
      </w:r>
    </w:p>
    <w:p w:rsidR="004B1AC7" w:rsidRDefault="004B1AC7" w:rsidP="004B1AC7">
      <w:pPr>
        <w:tabs>
          <w:tab w:val="left" w:pos="567"/>
        </w:tabs>
        <w:rPr>
          <w:rFonts w:cstheme="minorHAnsi"/>
        </w:rPr>
      </w:pPr>
      <w:r>
        <w:rPr>
          <w:rFonts w:cstheme="minorHAnsi"/>
        </w:rPr>
        <w:t>Sie haben das Recht, aus Gründen, die sich aus Ihrer besonderen Situation ergeben, jederzeit der Verarbeitung der Sie betreffenden Daten zu widersprechen. Allerdings können wir dem nicht nachkommen, wenn an der Verarbeitung ein überwiegendes öffentliches Interesse besteht oder eine Rechtsvorschrift uns zur Verarbeitung verpflichtet.</w:t>
      </w:r>
    </w:p>
    <w:p w:rsidR="004B1AC7" w:rsidRDefault="004B1AC7" w:rsidP="004B1AC7">
      <w:pPr>
        <w:tabs>
          <w:tab w:val="left" w:pos="567"/>
        </w:tabs>
        <w:rPr>
          <w:rFonts w:cstheme="minorHAnsi"/>
        </w:rPr>
      </w:pPr>
    </w:p>
    <w:p w:rsidR="004B1AC7" w:rsidRDefault="004B1AC7" w:rsidP="004B1AC7">
      <w:pPr>
        <w:pStyle w:val="Listenabsatz"/>
        <w:numPr>
          <w:ilvl w:val="0"/>
          <w:numId w:val="4"/>
        </w:numPr>
        <w:tabs>
          <w:tab w:val="left" w:pos="567"/>
        </w:tabs>
        <w:spacing w:after="160" w:line="259" w:lineRule="auto"/>
        <w:rPr>
          <w:rFonts w:cstheme="minorHAnsi"/>
          <w:b/>
        </w:rPr>
      </w:pPr>
      <w:r w:rsidRPr="00615E0D">
        <w:rPr>
          <w:rFonts w:cstheme="minorHAnsi"/>
          <w:b/>
        </w:rPr>
        <w:t>Recht auf Beschwerde</w:t>
      </w:r>
    </w:p>
    <w:p w:rsidR="004B1AC7" w:rsidRDefault="004B1AC7" w:rsidP="004B1AC7">
      <w:pPr>
        <w:tabs>
          <w:tab w:val="left" w:pos="567"/>
        </w:tabs>
        <w:rPr>
          <w:rFonts w:cstheme="minorHAnsi"/>
        </w:rPr>
      </w:pPr>
      <w:r>
        <w:rPr>
          <w:rFonts w:cstheme="minorHAnsi"/>
        </w:rPr>
        <w:t>Wenn Sie der Auffassung sind, dass wir Ihrem Anliegen nicht oder nicht in vollem Umfang nachgekommen sind, können Sie beim Sächsischen Datenschutzbeauftragten als zuständiger Datenschutzaufsichtsbehörde Beschwerde einlegen. Die Kontaktdaten finden Sie unter:</w:t>
      </w:r>
    </w:p>
    <w:p w:rsidR="004B1AC7" w:rsidRDefault="006C2A79" w:rsidP="004B1AC7">
      <w:pPr>
        <w:tabs>
          <w:tab w:val="left" w:pos="567"/>
        </w:tabs>
        <w:rPr>
          <w:rFonts w:cstheme="minorHAnsi"/>
        </w:rPr>
      </w:pPr>
      <w:hyperlink r:id="rId26" w:history="1">
        <w:r w:rsidR="004B1AC7" w:rsidRPr="00030BD9">
          <w:rPr>
            <w:rStyle w:val="Hyperlink"/>
            <w:rFonts w:cstheme="minorHAnsi"/>
          </w:rPr>
          <w:t>http://www.saechsdsb.de</w:t>
        </w:r>
      </w:hyperlink>
      <w:r w:rsidR="004B1AC7">
        <w:rPr>
          <w:rFonts w:cstheme="minorHAnsi"/>
        </w:rPr>
        <w:t>.</w:t>
      </w:r>
    </w:p>
    <w:p w:rsidR="004B1AC7" w:rsidRDefault="004B1AC7" w:rsidP="004B1AC7">
      <w:pPr>
        <w:tabs>
          <w:tab w:val="left" w:pos="567"/>
        </w:tabs>
        <w:rPr>
          <w:rFonts w:cstheme="minorHAnsi"/>
        </w:rPr>
      </w:pPr>
    </w:p>
    <w:p w:rsidR="004B1AC7" w:rsidRDefault="004B1AC7" w:rsidP="004B1AC7">
      <w:pPr>
        <w:tabs>
          <w:tab w:val="left" w:pos="567"/>
        </w:tabs>
        <w:rPr>
          <w:rFonts w:cstheme="minorHAnsi"/>
        </w:rPr>
      </w:pPr>
      <w:r>
        <w:rPr>
          <w:rFonts w:cstheme="minorHAnsi"/>
        </w:rPr>
        <w:t>Allgemeine Hinweise zu diesen Rechten</w:t>
      </w:r>
    </w:p>
    <w:p w:rsidR="004B1AC7" w:rsidRDefault="004B1AC7" w:rsidP="004B1AC7">
      <w:pPr>
        <w:tabs>
          <w:tab w:val="left" w:pos="567"/>
        </w:tabs>
        <w:rPr>
          <w:rFonts w:cstheme="minorHAnsi"/>
        </w:rPr>
      </w:pPr>
      <w:r>
        <w:rPr>
          <w:rFonts w:cstheme="minorHAnsi"/>
        </w:rPr>
        <w:t>In einigen Fällen können oder dürfen wir Ihrem Anliegen nicht entsprechen (etwa, soweit durch eine Auskunftserteilung Rechte Dritter betroffen sein könnten). Sofern dies gesetzlich zulässig ist, teilen wir Ihnen in diesem Fall immer den Grund für die Verweigerung mit.</w:t>
      </w:r>
    </w:p>
    <w:p w:rsidR="004B1AC7" w:rsidRDefault="004B1AC7" w:rsidP="004B1AC7">
      <w:pPr>
        <w:tabs>
          <w:tab w:val="left" w:pos="567"/>
        </w:tabs>
        <w:rPr>
          <w:rFonts w:cstheme="minorHAnsi"/>
        </w:rPr>
      </w:pPr>
    </w:p>
    <w:p w:rsidR="004B1AC7" w:rsidRDefault="004B1AC7" w:rsidP="004B1AC7">
      <w:pPr>
        <w:tabs>
          <w:tab w:val="left" w:pos="567"/>
        </w:tabs>
        <w:rPr>
          <w:rFonts w:cstheme="minorHAnsi"/>
        </w:rPr>
      </w:pPr>
      <w:r>
        <w:rPr>
          <w:rFonts w:cstheme="minorHAnsi"/>
        </w:rPr>
        <w:t>Wir werden Ihnen unverzüglich nach Eingang Ihres Anliegens antworten. Sollten wir länger als einen Monat für eine abschließende Klärung benötigen, erhalten Sie eine Zwischennachricht.</w:t>
      </w:r>
    </w:p>
    <w:p w:rsidR="004B1AC7" w:rsidRDefault="004B1AC7" w:rsidP="004B1AC7">
      <w:pPr>
        <w:tabs>
          <w:tab w:val="left" w:pos="567"/>
        </w:tabs>
        <w:rPr>
          <w:rFonts w:cstheme="minorHAnsi"/>
        </w:rPr>
      </w:pPr>
    </w:p>
    <w:p w:rsidR="004B1AC7" w:rsidRDefault="004B1AC7" w:rsidP="004B1AC7">
      <w:pPr>
        <w:pStyle w:val="Listenabsatz"/>
        <w:numPr>
          <w:ilvl w:val="0"/>
          <w:numId w:val="2"/>
        </w:numPr>
        <w:tabs>
          <w:tab w:val="left" w:pos="567"/>
        </w:tabs>
        <w:spacing w:after="160" w:line="259" w:lineRule="auto"/>
        <w:ind w:left="284" w:hanging="284"/>
        <w:rPr>
          <w:rFonts w:cstheme="minorHAnsi"/>
          <w:b/>
        </w:rPr>
      </w:pPr>
      <w:r w:rsidRPr="007F441F">
        <w:rPr>
          <w:rFonts w:cstheme="minorHAnsi"/>
          <w:b/>
        </w:rPr>
        <w:t>Wo bekommen Sie weitergehende Informationen?</w:t>
      </w:r>
    </w:p>
    <w:p w:rsidR="004B1AC7" w:rsidRPr="007F441F" w:rsidRDefault="004B1AC7" w:rsidP="004B1AC7">
      <w:pPr>
        <w:tabs>
          <w:tab w:val="left" w:pos="567"/>
        </w:tabs>
        <w:rPr>
          <w:rFonts w:cstheme="minorHAnsi"/>
        </w:rPr>
      </w:pPr>
      <w:r w:rsidRPr="007F441F">
        <w:rPr>
          <w:rFonts w:cstheme="minorHAnsi"/>
        </w:rPr>
        <w:t>Weitere Informationen erhalten Sie unter anderem auf der Internetseite des Sächsischen Datenschutzbeauftragten (http://www.saechsdsb.de).</w:t>
      </w:r>
    </w:p>
    <w:p w:rsidR="00A902E8" w:rsidRDefault="00A902E8"/>
    <w:sectPr w:rsidR="00A902E8">
      <w:type w:val="continuous"/>
      <w:pgSz w:w="11904" w:h="16834"/>
      <w:pgMar w:top="1861" w:right="1786" w:bottom="1034" w:left="10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A10" w:rsidRDefault="009D5A10" w:rsidP="0045286E">
      <w:pPr>
        <w:spacing w:after="0" w:line="240" w:lineRule="auto"/>
      </w:pPr>
      <w:r>
        <w:separator/>
      </w:r>
    </w:p>
  </w:endnote>
  <w:endnote w:type="continuationSeparator" w:id="0">
    <w:p w:rsidR="009D5A10" w:rsidRDefault="009D5A10" w:rsidP="0045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6E" w:rsidRDefault="004528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6E" w:rsidRDefault="004528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6E" w:rsidRDefault="004528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A10" w:rsidRDefault="009D5A10" w:rsidP="0045286E">
      <w:pPr>
        <w:spacing w:after="0" w:line="240" w:lineRule="auto"/>
      </w:pPr>
      <w:r>
        <w:separator/>
      </w:r>
    </w:p>
  </w:footnote>
  <w:footnote w:type="continuationSeparator" w:id="0">
    <w:p w:rsidR="009D5A10" w:rsidRDefault="009D5A10" w:rsidP="00452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6E" w:rsidRDefault="004528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6E" w:rsidRPr="0045286E" w:rsidRDefault="0045286E" w:rsidP="006C2A79">
    <w:pPr>
      <w:pStyle w:val="Kopfzeile"/>
      <w:jc w:val="right"/>
      <w:rPr>
        <w:sz w:val="24"/>
        <w:szCs w:val="24"/>
      </w:rPr>
    </w:pPr>
    <w:bookmarkStart w:id="0" w:name="_GoBack"/>
    <w:bookmarkEnd w:id="0"/>
    <w:r w:rsidRPr="0045286E">
      <w:rPr>
        <w:sz w:val="24"/>
        <w:szCs w:val="24"/>
      </w:rPr>
      <w:t xml:space="preserve">Anlage </w:t>
    </w:r>
    <w:r w:rsidR="0038758B">
      <w:rPr>
        <w:sz w:val="24"/>
        <w:szCs w:val="24"/>
      </w:rPr>
      <w:t>1</w:t>
    </w:r>
  </w:p>
  <w:p w:rsidR="0045286E" w:rsidRDefault="004528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6E" w:rsidRDefault="004528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12D"/>
    <w:multiLevelType w:val="hybridMultilevel"/>
    <w:tmpl w:val="DD20C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8D79D4"/>
    <w:multiLevelType w:val="hybridMultilevel"/>
    <w:tmpl w:val="7AAA5C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62F4366"/>
    <w:multiLevelType w:val="hybridMultilevel"/>
    <w:tmpl w:val="ED242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1E728C"/>
    <w:multiLevelType w:val="hybridMultilevel"/>
    <w:tmpl w:val="46047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00"/>
    <w:rsid w:val="0038758B"/>
    <w:rsid w:val="0045286E"/>
    <w:rsid w:val="004B1AC7"/>
    <w:rsid w:val="00503D55"/>
    <w:rsid w:val="0052443A"/>
    <w:rsid w:val="0067671C"/>
    <w:rsid w:val="00690700"/>
    <w:rsid w:val="006C2A79"/>
    <w:rsid w:val="008266A4"/>
    <w:rsid w:val="00892C8A"/>
    <w:rsid w:val="009D5A10"/>
    <w:rsid w:val="00A902E8"/>
    <w:rsid w:val="00AE12D2"/>
    <w:rsid w:val="00BF65F8"/>
    <w:rsid w:val="00DD789D"/>
    <w:rsid w:val="00F02EB5"/>
    <w:rsid w:val="00FD70ED"/>
    <w:rsid w:val="00FE2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B62CF-96E9-47A0-BFED-470C94AA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65" w:lineRule="auto"/>
      <w:ind w:left="63" w:hanging="5"/>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3"/>
      <w:ind w:left="58" w:hanging="10"/>
      <w:outlineLvl w:val="0"/>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BF65F8"/>
    <w:pPr>
      <w:ind w:left="720"/>
      <w:contextualSpacing/>
    </w:pPr>
  </w:style>
  <w:style w:type="paragraph" w:styleId="Kopfzeile">
    <w:name w:val="header"/>
    <w:basedOn w:val="Standard"/>
    <w:link w:val="KopfzeileZchn"/>
    <w:uiPriority w:val="99"/>
    <w:unhideWhenUsed/>
    <w:rsid w:val="004528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286E"/>
    <w:rPr>
      <w:rFonts w:ascii="Calibri" w:eastAsia="Calibri" w:hAnsi="Calibri" w:cs="Calibri"/>
      <w:color w:val="000000"/>
    </w:rPr>
  </w:style>
  <w:style w:type="paragraph" w:styleId="Fuzeile">
    <w:name w:val="footer"/>
    <w:basedOn w:val="Standard"/>
    <w:link w:val="FuzeileZchn"/>
    <w:uiPriority w:val="99"/>
    <w:unhideWhenUsed/>
    <w:rsid w:val="004528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286E"/>
    <w:rPr>
      <w:rFonts w:ascii="Calibri" w:eastAsia="Calibri" w:hAnsi="Calibri" w:cs="Calibri"/>
      <w:color w:val="000000"/>
    </w:rPr>
  </w:style>
  <w:style w:type="character" w:styleId="Hyperlink">
    <w:name w:val="Hyperlink"/>
    <w:basedOn w:val="Absatz-Standardschriftart"/>
    <w:uiPriority w:val="99"/>
    <w:unhideWhenUsed/>
    <w:rsid w:val="004B1AC7"/>
    <w:rPr>
      <w:color w:val="0563C1" w:themeColor="hyperlink"/>
      <w:u w:val="single"/>
    </w:rPr>
  </w:style>
  <w:style w:type="paragraph" w:styleId="StandardWeb">
    <w:name w:val="Normal (Web)"/>
    <w:basedOn w:val="Standard"/>
    <w:uiPriority w:val="99"/>
    <w:semiHidden/>
    <w:unhideWhenUsed/>
    <w:rsid w:val="004B1AC7"/>
    <w:pPr>
      <w:spacing w:after="144"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image" Target="media/image6.jpg"/><Relationship Id="rId26" Type="http://schemas.openxmlformats.org/officeDocument/2006/relationships/hyperlink" Target="http://www.saechsdsb.de" TargetMode="Externa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image" Target="media/image5.jpg"/><Relationship Id="rId25" Type="http://schemas.openxmlformats.org/officeDocument/2006/relationships/hyperlink" Target="https://www.revosax.sachsen.de/federal_laws/276/redirect"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revosax.sachsen.de/federal_laws/276/redirect"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datenschutzbeauftragter@dresden.de" TargetMode="Externa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image" Target="media/image10.jp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2143</Words>
  <Characters>13507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LHD</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 Kerstin</dc:creator>
  <cp:keywords/>
  <cp:lastModifiedBy>Schmidt, Steffi</cp:lastModifiedBy>
  <cp:revision>7</cp:revision>
  <cp:lastPrinted>2019-07-25T15:48:00Z</cp:lastPrinted>
  <dcterms:created xsi:type="dcterms:W3CDTF">2019-07-29T12:17:00Z</dcterms:created>
  <dcterms:modified xsi:type="dcterms:W3CDTF">2019-08-20T13:33:00Z</dcterms:modified>
</cp:coreProperties>
</file>